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98373">
      <w:pPr>
        <w:spacing w:line="360" w:lineRule="auto"/>
        <w:jc w:val="center"/>
        <w:outlineLvl w:val="1"/>
        <w:rPr>
          <w:rFonts w:hint="eastAsia" w:ascii="仿宋" w:hAnsi="仿宋" w:eastAsia="仿宋" w:cs="仿宋"/>
          <w:b/>
          <w:sz w:val="28"/>
        </w:rPr>
      </w:pPr>
      <w:bookmarkStart w:id="0" w:name="_Toc18464"/>
      <w:r>
        <w:rPr>
          <w:rFonts w:hint="eastAsia" w:ascii="仿宋" w:hAnsi="仿宋" w:eastAsia="仿宋" w:cs="仿宋"/>
          <w:b/>
          <w:sz w:val="28"/>
        </w:rPr>
        <w:t>第三章  采购需求</w:t>
      </w:r>
      <w:bookmarkEnd w:id="0"/>
    </w:p>
    <w:p w14:paraId="3D673B2C">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前注：</w:t>
      </w:r>
    </w:p>
    <w:p w14:paraId="754B48E2">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1.本说明中提出的技术方案仅为参考，如无明确限制，参选人可以进行优化，提供满足用户实际需要的更优（或者性能实质上不低于的）技术方案，且此方案须经评审小组评审认可；</w:t>
      </w:r>
    </w:p>
    <w:p w14:paraId="1036B3F3">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2.为鼓励不同品牌的充分竞争，如某设备的某技术参数或要求属于个别品牌专有，则该技术参数及要求不具有限制性，参选人可对该参数或要求进行适当调整，并应当说明调整的理由，且此调整须经评审小组评审认可；</w:t>
      </w:r>
    </w:p>
    <w:p w14:paraId="178500DF">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3.为有助于参选人选择参选产品，项目说明中可能提供了推荐品牌（或型号）、参考品牌（或型号）等，这些品牌（或型号）仅供参考，并无限制性。参选人可以选择性能不低于推荐（或参考）的品牌（或型号）的其他品牌产品，但比选时应当提供有关技术证明资料，未提供的可能导致响应无效；</w:t>
      </w:r>
    </w:p>
    <w:p w14:paraId="27265CEB">
      <w:pPr>
        <w:spacing w:line="360" w:lineRule="auto"/>
        <w:ind w:firstLine="437"/>
        <w:jc w:val="left"/>
        <w:rPr>
          <w:rFonts w:hint="eastAsia" w:ascii="仿宋" w:hAnsi="仿宋" w:eastAsia="仿宋" w:cs="仿宋"/>
          <w:b/>
          <w:sz w:val="24"/>
          <w:szCs w:val="24"/>
        </w:rPr>
      </w:pPr>
      <w:r>
        <w:rPr>
          <w:rFonts w:hint="eastAsia" w:ascii="仿宋" w:hAnsi="仿宋" w:eastAsia="仿宋" w:cs="仿宋"/>
          <w:sz w:val="24"/>
          <w:szCs w:val="24"/>
        </w:rPr>
        <w:t>4.下列采购需求中标注进口产品的货物均已履行相关论证手续，经核准采购进口产品，但不限制满足参选文件要求的国内产品参与竞争。未标注进口产品的货物均为拒绝采购进口产品。</w:t>
      </w:r>
      <w:r>
        <w:rPr>
          <w:rFonts w:hint="eastAsia" w:ascii="仿宋" w:hAnsi="仿宋" w:eastAsia="仿宋" w:cs="仿宋"/>
          <w:b/>
          <w:sz w:val="24"/>
          <w:szCs w:val="24"/>
        </w:rPr>
        <w:br w:type="page"/>
      </w:r>
      <w:r>
        <w:rPr>
          <w:rFonts w:hint="eastAsia" w:ascii="仿宋" w:hAnsi="仿宋" w:eastAsia="仿宋" w:cs="仿宋"/>
          <w:b/>
          <w:sz w:val="24"/>
          <w:szCs w:val="24"/>
        </w:rPr>
        <w:t xml:space="preserve">    一、采购需求前附表</w:t>
      </w:r>
    </w:p>
    <w:tbl>
      <w:tblPr>
        <w:tblStyle w:val="3"/>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34"/>
        <w:gridCol w:w="5776"/>
      </w:tblGrid>
      <w:tr w14:paraId="735E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029E41C4">
            <w:pPr>
              <w:jc w:val="center"/>
              <w:rPr>
                <w:rFonts w:hint="eastAsia" w:ascii="仿宋" w:hAnsi="仿宋" w:eastAsia="仿宋" w:cs="仿宋"/>
                <w:b/>
                <w:sz w:val="24"/>
              </w:rPr>
            </w:pPr>
            <w:r>
              <w:rPr>
                <w:rFonts w:hint="eastAsia" w:ascii="仿宋" w:hAnsi="仿宋" w:eastAsia="仿宋" w:cs="仿宋"/>
                <w:b/>
                <w:sz w:val="24"/>
              </w:rPr>
              <w:t>序号</w:t>
            </w:r>
          </w:p>
        </w:tc>
        <w:tc>
          <w:tcPr>
            <w:tcW w:w="2034" w:type="dxa"/>
            <w:noWrap w:val="0"/>
            <w:vAlign w:val="center"/>
          </w:tcPr>
          <w:p w14:paraId="1D9C2063">
            <w:pPr>
              <w:spacing w:line="360" w:lineRule="auto"/>
              <w:jc w:val="center"/>
              <w:rPr>
                <w:rFonts w:hint="eastAsia" w:ascii="仿宋" w:hAnsi="仿宋" w:eastAsia="仿宋" w:cs="仿宋"/>
                <w:b/>
                <w:kern w:val="0"/>
                <w:sz w:val="24"/>
                <w:szCs w:val="28"/>
              </w:rPr>
            </w:pPr>
            <w:r>
              <w:rPr>
                <w:rFonts w:hint="eastAsia" w:ascii="仿宋" w:hAnsi="仿宋" w:eastAsia="仿宋" w:cs="仿宋"/>
                <w:b/>
                <w:kern w:val="0"/>
                <w:sz w:val="24"/>
                <w:szCs w:val="28"/>
              </w:rPr>
              <w:t>条款名称</w:t>
            </w:r>
          </w:p>
        </w:tc>
        <w:tc>
          <w:tcPr>
            <w:tcW w:w="5776" w:type="dxa"/>
            <w:noWrap w:val="0"/>
            <w:vAlign w:val="center"/>
          </w:tcPr>
          <w:p w14:paraId="09D5EFE3">
            <w:pPr>
              <w:spacing w:line="360" w:lineRule="auto"/>
              <w:jc w:val="center"/>
              <w:rPr>
                <w:rFonts w:hint="eastAsia" w:ascii="仿宋" w:hAnsi="仿宋" w:eastAsia="仿宋" w:cs="仿宋"/>
                <w:b/>
                <w:kern w:val="0"/>
                <w:sz w:val="24"/>
                <w:szCs w:val="28"/>
              </w:rPr>
            </w:pPr>
            <w:r>
              <w:rPr>
                <w:rFonts w:hint="eastAsia" w:ascii="仿宋" w:hAnsi="仿宋" w:eastAsia="仿宋" w:cs="仿宋"/>
                <w:b/>
                <w:kern w:val="0"/>
                <w:sz w:val="24"/>
                <w:szCs w:val="28"/>
              </w:rPr>
              <w:t>内容、说明与要求</w:t>
            </w:r>
          </w:p>
        </w:tc>
      </w:tr>
      <w:tr w14:paraId="4DCA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05EA8CCD">
            <w:pPr>
              <w:jc w:val="center"/>
              <w:rPr>
                <w:rFonts w:hint="eastAsia" w:ascii="仿宋" w:hAnsi="仿宋" w:eastAsia="仿宋" w:cs="仿宋"/>
                <w:bCs/>
                <w:sz w:val="24"/>
              </w:rPr>
            </w:pPr>
            <w:r>
              <w:rPr>
                <w:rFonts w:hint="eastAsia" w:ascii="仿宋" w:hAnsi="仿宋" w:eastAsia="仿宋" w:cs="仿宋"/>
                <w:bCs/>
                <w:sz w:val="24"/>
              </w:rPr>
              <w:t>1</w:t>
            </w:r>
          </w:p>
        </w:tc>
        <w:tc>
          <w:tcPr>
            <w:tcW w:w="2034" w:type="dxa"/>
            <w:noWrap w:val="0"/>
            <w:vAlign w:val="center"/>
          </w:tcPr>
          <w:p w14:paraId="0CF173C4">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付款方式</w:t>
            </w:r>
          </w:p>
        </w:tc>
        <w:tc>
          <w:tcPr>
            <w:tcW w:w="5776" w:type="dxa"/>
            <w:noWrap w:val="0"/>
            <w:vAlign w:val="center"/>
          </w:tcPr>
          <w:p w14:paraId="3E17C38A">
            <w:pPr>
              <w:spacing w:line="360" w:lineRule="auto"/>
              <w:jc w:val="left"/>
              <w:rPr>
                <w:rFonts w:hint="eastAsia" w:ascii="仿宋" w:hAnsi="仿宋" w:eastAsia="仿宋" w:cs="仿宋"/>
                <w:bCs/>
                <w:kern w:val="0"/>
                <w:sz w:val="24"/>
                <w:lang w:eastAsia="zh-CN"/>
              </w:rPr>
            </w:pPr>
            <w:r>
              <w:rPr>
                <w:rFonts w:hint="eastAsia" w:ascii="仿宋" w:hAnsi="仿宋" w:eastAsia="仿宋" w:cs="仿宋"/>
                <w:bCs/>
                <w:kern w:val="0"/>
                <w:sz w:val="24"/>
                <w:lang w:eastAsia="zh-CN"/>
              </w:rPr>
              <w:t>供货完成并验收合格后支付总价款的100%。</w:t>
            </w:r>
          </w:p>
        </w:tc>
      </w:tr>
      <w:tr w14:paraId="54B5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79852FC4">
            <w:pPr>
              <w:jc w:val="center"/>
              <w:rPr>
                <w:rFonts w:hint="eastAsia" w:ascii="仿宋" w:hAnsi="仿宋" w:eastAsia="仿宋" w:cs="仿宋"/>
                <w:bCs/>
                <w:sz w:val="24"/>
              </w:rPr>
            </w:pPr>
            <w:r>
              <w:rPr>
                <w:rFonts w:hint="eastAsia" w:ascii="仿宋" w:hAnsi="仿宋" w:eastAsia="仿宋" w:cs="仿宋"/>
                <w:bCs/>
                <w:sz w:val="24"/>
              </w:rPr>
              <w:t>2</w:t>
            </w:r>
          </w:p>
        </w:tc>
        <w:tc>
          <w:tcPr>
            <w:tcW w:w="2034" w:type="dxa"/>
            <w:noWrap w:val="0"/>
            <w:vAlign w:val="center"/>
          </w:tcPr>
          <w:p w14:paraId="327E1A93">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供货及安装地点</w:t>
            </w:r>
          </w:p>
        </w:tc>
        <w:tc>
          <w:tcPr>
            <w:tcW w:w="5776" w:type="dxa"/>
            <w:noWrap w:val="0"/>
            <w:vAlign w:val="center"/>
          </w:tcPr>
          <w:p w14:paraId="4EA91DB9">
            <w:pPr>
              <w:spacing w:line="360" w:lineRule="auto"/>
              <w:jc w:val="left"/>
              <w:rPr>
                <w:rFonts w:hint="default" w:ascii="仿宋" w:hAnsi="仿宋" w:eastAsia="仿宋" w:cs="仿宋"/>
                <w:sz w:val="24"/>
                <w:lang w:val="en-US" w:eastAsia="zh-CN"/>
              </w:rPr>
            </w:pPr>
            <w:r>
              <w:rPr>
                <w:rFonts w:hint="eastAsia" w:ascii="仿宋" w:hAnsi="仿宋" w:eastAsia="仿宋" w:cs="仿宋"/>
                <w:sz w:val="24"/>
                <w:lang w:val="en-US" w:eastAsia="zh-CN"/>
              </w:rPr>
              <w:t>安徽医科大学新医科中心</w:t>
            </w:r>
            <w:r>
              <w:rPr>
                <w:rFonts w:hint="eastAsia" w:ascii="仿宋" w:hAnsi="仿宋" w:eastAsia="仿宋" w:cs="仿宋"/>
                <w:color w:val="auto"/>
                <w:sz w:val="24"/>
                <w:szCs w:val="24"/>
              </w:rPr>
              <w:t>或采购人指定地点</w:t>
            </w:r>
          </w:p>
        </w:tc>
      </w:tr>
      <w:tr w14:paraId="4AC0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55230E23">
            <w:pPr>
              <w:jc w:val="center"/>
              <w:rPr>
                <w:rFonts w:hint="eastAsia" w:ascii="仿宋" w:hAnsi="仿宋" w:eastAsia="仿宋" w:cs="仿宋"/>
                <w:bCs/>
                <w:sz w:val="24"/>
              </w:rPr>
            </w:pPr>
            <w:r>
              <w:rPr>
                <w:rFonts w:hint="eastAsia" w:ascii="仿宋" w:hAnsi="仿宋" w:eastAsia="仿宋" w:cs="仿宋"/>
                <w:bCs/>
                <w:sz w:val="24"/>
              </w:rPr>
              <w:t>3</w:t>
            </w:r>
          </w:p>
        </w:tc>
        <w:tc>
          <w:tcPr>
            <w:tcW w:w="2034" w:type="dxa"/>
            <w:noWrap w:val="0"/>
            <w:vAlign w:val="center"/>
          </w:tcPr>
          <w:p w14:paraId="423D771B">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供货及安装期限</w:t>
            </w:r>
          </w:p>
        </w:tc>
        <w:tc>
          <w:tcPr>
            <w:tcW w:w="5776" w:type="dxa"/>
            <w:noWrap w:val="0"/>
            <w:vAlign w:val="center"/>
          </w:tcPr>
          <w:p w14:paraId="18D19FA8">
            <w:pPr>
              <w:spacing w:line="360" w:lineRule="auto"/>
              <w:jc w:val="left"/>
              <w:rPr>
                <w:rFonts w:hint="eastAsia" w:ascii="仿宋" w:hAnsi="仿宋" w:eastAsia="仿宋" w:cs="仿宋"/>
                <w:sz w:val="24"/>
              </w:rPr>
            </w:pPr>
            <w:r>
              <w:rPr>
                <w:rFonts w:hint="eastAsia" w:ascii="仿宋" w:hAnsi="仿宋" w:eastAsia="仿宋" w:cs="仿宋"/>
                <w:sz w:val="24"/>
                <w:szCs w:val="24"/>
                <w:lang w:eastAsia="zh-CN"/>
              </w:rPr>
              <w:t>合同签订后30天内完成供货安装任务</w:t>
            </w:r>
            <w:r>
              <w:rPr>
                <w:rFonts w:hint="eastAsia" w:ascii="仿宋" w:hAnsi="仿宋" w:eastAsia="仿宋" w:cs="仿宋"/>
                <w:bCs/>
                <w:kern w:val="0"/>
                <w:sz w:val="24"/>
                <w:szCs w:val="28"/>
              </w:rPr>
              <w:t>。</w:t>
            </w:r>
          </w:p>
        </w:tc>
      </w:tr>
      <w:tr w14:paraId="376D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2CF76508">
            <w:pPr>
              <w:jc w:val="center"/>
              <w:rPr>
                <w:rFonts w:hint="eastAsia" w:ascii="仿宋" w:hAnsi="仿宋" w:eastAsia="仿宋" w:cs="仿宋"/>
                <w:bCs/>
                <w:sz w:val="24"/>
              </w:rPr>
            </w:pPr>
            <w:r>
              <w:rPr>
                <w:rFonts w:hint="eastAsia" w:ascii="仿宋" w:hAnsi="仿宋" w:eastAsia="仿宋" w:cs="仿宋"/>
                <w:bCs/>
                <w:sz w:val="24"/>
              </w:rPr>
              <w:t>4</w:t>
            </w:r>
          </w:p>
        </w:tc>
        <w:tc>
          <w:tcPr>
            <w:tcW w:w="2034" w:type="dxa"/>
            <w:noWrap w:val="0"/>
            <w:vAlign w:val="center"/>
          </w:tcPr>
          <w:p w14:paraId="303C243E">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免费质保期</w:t>
            </w:r>
          </w:p>
        </w:tc>
        <w:tc>
          <w:tcPr>
            <w:tcW w:w="5776" w:type="dxa"/>
            <w:noWrap w:val="0"/>
            <w:vAlign w:val="center"/>
          </w:tcPr>
          <w:p w14:paraId="6AF4C7DC">
            <w:pPr>
              <w:spacing w:line="360" w:lineRule="auto"/>
              <w:jc w:val="left"/>
              <w:rPr>
                <w:rFonts w:hint="eastAsia" w:ascii="仿宋" w:hAnsi="仿宋" w:eastAsia="仿宋" w:cs="仿宋"/>
                <w:sz w:val="24"/>
              </w:rPr>
            </w:pPr>
            <w:r>
              <w:rPr>
                <w:rFonts w:hint="eastAsia" w:ascii="仿宋" w:hAnsi="仿宋" w:eastAsia="仿宋" w:cs="仿宋"/>
                <w:sz w:val="24"/>
                <w:szCs w:val="24"/>
              </w:rPr>
              <w:t>自验收合格之日起</w:t>
            </w:r>
            <w:r>
              <w:rPr>
                <w:rFonts w:hint="eastAsia" w:ascii="仿宋" w:hAnsi="仿宋" w:eastAsia="仿宋" w:cs="仿宋"/>
                <w:sz w:val="24"/>
                <w:szCs w:val="24"/>
                <w:lang w:val="en-US" w:eastAsia="zh-CN"/>
              </w:rPr>
              <w:t>不少于3</w:t>
            </w:r>
            <w:r>
              <w:rPr>
                <w:rFonts w:hint="eastAsia" w:ascii="仿宋" w:hAnsi="仿宋" w:eastAsia="仿宋" w:cs="仿宋"/>
                <w:sz w:val="24"/>
              </w:rPr>
              <w:t>年。</w:t>
            </w:r>
            <w:r>
              <w:rPr>
                <w:rFonts w:hint="eastAsia" w:ascii="仿宋" w:hAnsi="仿宋" w:eastAsia="仿宋" w:cs="仿宋"/>
                <w:b/>
                <w:kern w:val="0"/>
                <w:sz w:val="24"/>
                <w:szCs w:val="28"/>
              </w:rPr>
              <w:t>货物需求中另有要求的，以采购需求为准。</w:t>
            </w:r>
          </w:p>
        </w:tc>
      </w:tr>
    </w:tbl>
    <w:p w14:paraId="0D86BBAC">
      <w:pPr>
        <w:spacing w:line="360" w:lineRule="auto"/>
        <w:ind w:firstLine="437"/>
        <w:jc w:val="left"/>
        <w:rPr>
          <w:rFonts w:hint="eastAsia" w:ascii="仿宋" w:hAnsi="仿宋" w:eastAsia="仿宋" w:cs="仿宋"/>
          <w:b/>
          <w:sz w:val="24"/>
          <w:szCs w:val="24"/>
        </w:rPr>
      </w:pPr>
      <w:r>
        <w:rPr>
          <w:rFonts w:hint="eastAsia" w:ascii="仿宋" w:hAnsi="仿宋" w:eastAsia="仿宋" w:cs="仿宋"/>
          <w:b/>
          <w:sz w:val="24"/>
          <w:szCs w:val="24"/>
        </w:rPr>
        <w:t>二、货物需求</w:t>
      </w:r>
    </w:p>
    <w:p w14:paraId="6840D867">
      <w:pPr>
        <w:widowControl/>
        <w:spacing w:line="360" w:lineRule="auto"/>
        <w:ind w:firstLine="437"/>
        <w:jc w:val="left"/>
        <w:rPr>
          <w:rFonts w:hint="eastAsia" w:ascii="仿宋" w:hAnsi="仿宋" w:eastAsia="仿宋" w:cs="仿宋"/>
          <w:b/>
          <w:sz w:val="24"/>
          <w:szCs w:val="24"/>
        </w:rPr>
      </w:pPr>
      <w:r>
        <w:rPr>
          <w:rFonts w:hint="eastAsia" w:ascii="仿宋" w:hAnsi="仿宋" w:eastAsia="仿宋" w:cs="仿宋"/>
          <w:b/>
          <w:sz w:val="24"/>
          <w:szCs w:val="24"/>
        </w:rPr>
        <w:t>（一）货物指标要求</w:t>
      </w:r>
    </w:p>
    <w:tbl>
      <w:tblPr>
        <w:tblStyle w:val="3"/>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1290"/>
        <w:gridCol w:w="5249"/>
      </w:tblGrid>
      <w:tr w14:paraId="0712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97" w:type="pct"/>
            <w:noWrap w:val="0"/>
            <w:vAlign w:val="center"/>
          </w:tcPr>
          <w:p w14:paraId="7AE62BDD">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标识重要性</w:t>
            </w:r>
          </w:p>
        </w:tc>
        <w:tc>
          <w:tcPr>
            <w:tcW w:w="750" w:type="pct"/>
            <w:noWrap w:val="0"/>
            <w:vAlign w:val="center"/>
          </w:tcPr>
          <w:p w14:paraId="0200C8FD">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标识符号</w:t>
            </w:r>
          </w:p>
        </w:tc>
        <w:tc>
          <w:tcPr>
            <w:tcW w:w="3052" w:type="pct"/>
            <w:noWrap w:val="0"/>
            <w:vAlign w:val="center"/>
          </w:tcPr>
          <w:p w14:paraId="3BE6BB99">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代表意思</w:t>
            </w:r>
          </w:p>
        </w:tc>
      </w:tr>
      <w:tr w14:paraId="45AD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pct"/>
            <w:noWrap w:val="0"/>
            <w:vAlign w:val="center"/>
          </w:tcPr>
          <w:p w14:paraId="09AF91F2">
            <w:pPr>
              <w:spacing w:line="360" w:lineRule="auto"/>
              <w:jc w:val="center"/>
              <w:rPr>
                <w:rFonts w:hint="eastAsia" w:ascii="仿宋" w:hAnsi="仿宋" w:eastAsia="仿宋" w:cs="仿宋"/>
                <w:sz w:val="24"/>
                <w:szCs w:val="18"/>
              </w:rPr>
            </w:pPr>
            <w:r>
              <w:rPr>
                <w:rFonts w:hint="eastAsia" w:ascii="仿宋" w:hAnsi="仿宋" w:eastAsia="仿宋" w:cs="仿宋"/>
                <w:sz w:val="24"/>
                <w:szCs w:val="18"/>
                <w:lang w:val="en-US" w:eastAsia="zh-CN"/>
              </w:rPr>
              <w:t>核心</w:t>
            </w:r>
            <w:r>
              <w:rPr>
                <w:rFonts w:hint="eastAsia" w:ascii="仿宋" w:hAnsi="仿宋" w:eastAsia="仿宋" w:cs="仿宋"/>
                <w:sz w:val="24"/>
                <w:szCs w:val="18"/>
              </w:rPr>
              <w:t>指标项</w:t>
            </w:r>
          </w:p>
        </w:tc>
        <w:tc>
          <w:tcPr>
            <w:tcW w:w="750" w:type="pct"/>
            <w:noWrap w:val="0"/>
            <w:vAlign w:val="center"/>
          </w:tcPr>
          <w:p w14:paraId="638980E5">
            <w:pPr>
              <w:spacing w:line="360" w:lineRule="auto"/>
              <w:jc w:val="center"/>
              <w:rPr>
                <w:rFonts w:hint="eastAsia" w:ascii="仿宋" w:hAnsi="仿宋" w:eastAsia="仿宋" w:cs="仿宋"/>
                <w:b/>
                <w:bCs/>
                <w:color w:val="000000"/>
                <w:sz w:val="24"/>
                <w:szCs w:val="24"/>
                <w:lang w:val="en-US" w:eastAsia="zh-CN"/>
              </w:rPr>
            </w:pPr>
            <w:r>
              <w:rPr>
                <w:rFonts w:hint="eastAsia" w:ascii="宋体" w:hAnsi="宋体" w:eastAsia="宋体" w:cs="宋体"/>
                <w:sz w:val="24"/>
                <w:szCs w:val="24"/>
              </w:rPr>
              <w:t>★</w:t>
            </w:r>
          </w:p>
        </w:tc>
        <w:tc>
          <w:tcPr>
            <w:tcW w:w="3052" w:type="pct"/>
            <w:noWrap w:val="0"/>
            <w:vAlign w:val="center"/>
          </w:tcPr>
          <w:p w14:paraId="3BDA6F28">
            <w:pPr>
              <w:spacing w:line="360" w:lineRule="auto"/>
              <w:jc w:val="center"/>
              <w:rPr>
                <w:rFonts w:hint="eastAsia" w:ascii="仿宋" w:hAnsi="仿宋" w:eastAsia="仿宋" w:cs="仿宋"/>
                <w:sz w:val="24"/>
                <w:szCs w:val="18"/>
              </w:rPr>
            </w:pPr>
            <w:r>
              <w:rPr>
                <w:rFonts w:hint="eastAsia" w:ascii="仿宋" w:hAnsi="仿宋" w:eastAsia="仿宋" w:cs="仿宋"/>
                <w:sz w:val="24"/>
                <w:szCs w:val="18"/>
              </w:rPr>
              <w:t>评分项，详见评分细则</w:t>
            </w:r>
          </w:p>
        </w:tc>
      </w:tr>
      <w:tr w14:paraId="57FE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pct"/>
            <w:noWrap w:val="0"/>
            <w:vAlign w:val="center"/>
          </w:tcPr>
          <w:p w14:paraId="73B28451">
            <w:pPr>
              <w:spacing w:line="360" w:lineRule="auto"/>
              <w:jc w:val="center"/>
              <w:rPr>
                <w:rFonts w:hint="eastAsia" w:ascii="仿宋" w:hAnsi="仿宋" w:eastAsia="仿宋" w:cs="仿宋"/>
                <w:sz w:val="24"/>
                <w:szCs w:val="18"/>
              </w:rPr>
            </w:pPr>
            <w:r>
              <w:rPr>
                <w:rFonts w:hint="eastAsia" w:ascii="仿宋" w:hAnsi="仿宋" w:eastAsia="仿宋" w:cs="仿宋"/>
                <w:sz w:val="24"/>
                <w:szCs w:val="18"/>
                <w:lang w:val="en-US" w:eastAsia="zh-CN"/>
              </w:rPr>
              <w:t>重要</w:t>
            </w:r>
            <w:r>
              <w:rPr>
                <w:rFonts w:hint="eastAsia" w:ascii="仿宋" w:hAnsi="仿宋" w:eastAsia="仿宋" w:cs="仿宋"/>
                <w:sz w:val="24"/>
                <w:szCs w:val="18"/>
              </w:rPr>
              <w:t>指标项</w:t>
            </w:r>
          </w:p>
        </w:tc>
        <w:tc>
          <w:tcPr>
            <w:tcW w:w="750" w:type="pct"/>
            <w:noWrap w:val="0"/>
            <w:vAlign w:val="center"/>
          </w:tcPr>
          <w:p w14:paraId="2D482C6D">
            <w:pPr>
              <w:spacing w:line="360" w:lineRule="auto"/>
              <w:jc w:val="center"/>
              <w:rPr>
                <w:rFonts w:hint="eastAsia" w:ascii="仿宋" w:hAnsi="仿宋" w:eastAsia="仿宋" w:cs="仿宋"/>
                <w:bCs/>
                <w:sz w:val="24"/>
                <w:szCs w:val="24"/>
              </w:rPr>
            </w:pPr>
            <w:r>
              <w:rPr>
                <w:rFonts w:hint="eastAsia" w:ascii="仿宋" w:hAnsi="仿宋" w:eastAsia="仿宋" w:cs="仿宋"/>
                <w:b/>
                <w:bCs/>
                <w:color w:val="000000"/>
                <w:sz w:val="24"/>
                <w:szCs w:val="24"/>
                <w:lang w:val="en-US" w:eastAsia="zh-CN"/>
              </w:rPr>
              <w:t>●</w:t>
            </w:r>
          </w:p>
        </w:tc>
        <w:tc>
          <w:tcPr>
            <w:tcW w:w="3052" w:type="pct"/>
            <w:noWrap w:val="0"/>
            <w:vAlign w:val="center"/>
          </w:tcPr>
          <w:p w14:paraId="48109C69">
            <w:pPr>
              <w:spacing w:line="360" w:lineRule="auto"/>
              <w:jc w:val="center"/>
              <w:rPr>
                <w:rFonts w:hint="eastAsia" w:ascii="仿宋" w:hAnsi="仿宋" w:eastAsia="仿宋" w:cs="仿宋"/>
                <w:sz w:val="24"/>
                <w:szCs w:val="18"/>
              </w:rPr>
            </w:pPr>
            <w:r>
              <w:rPr>
                <w:rFonts w:hint="eastAsia" w:ascii="仿宋" w:hAnsi="仿宋" w:eastAsia="仿宋" w:cs="仿宋"/>
                <w:sz w:val="24"/>
                <w:szCs w:val="18"/>
              </w:rPr>
              <w:t>评分项，详见评分细则</w:t>
            </w:r>
          </w:p>
        </w:tc>
      </w:tr>
      <w:tr w14:paraId="101F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97" w:type="pct"/>
            <w:noWrap w:val="0"/>
            <w:vAlign w:val="center"/>
          </w:tcPr>
          <w:p w14:paraId="3515C5D0">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无标识项</w:t>
            </w:r>
          </w:p>
        </w:tc>
        <w:tc>
          <w:tcPr>
            <w:tcW w:w="750" w:type="pct"/>
            <w:noWrap w:val="0"/>
            <w:vAlign w:val="center"/>
          </w:tcPr>
          <w:p w14:paraId="52DDB2B5">
            <w:pPr>
              <w:spacing w:line="360" w:lineRule="auto"/>
              <w:jc w:val="center"/>
              <w:rPr>
                <w:rFonts w:hint="eastAsia" w:ascii="仿宋" w:hAnsi="仿宋" w:eastAsia="仿宋" w:cs="仿宋"/>
                <w:b/>
                <w:bCs/>
                <w:sz w:val="24"/>
                <w:szCs w:val="18"/>
              </w:rPr>
            </w:pPr>
          </w:p>
        </w:tc>
        <w:tc>
          <w:tcPr>
            <w:tcW w:w="3052" w:type="pct"/>
            <w:noWrap w:val="0"/>
            <w:vAlign w:val="center"/>
          </w:tcPr>
          <w:p w14:paraId="635AFBAB">
            <w:pPr>
              <w:spacing w:line="360" w:lineRule="auto"/>
              <w:jc w:val="center"/>
              <w:rPr>
                <w:rFonts w:hint="eastAsia" w:ascii="仿宋" w:hAnsi="仿宋" w:eastAsia="仿宋" w:cs="仿宋"/>
                <w:b/>
                <w:bCs/>
                <w:sz w:val="24"/>
                <w:szCs w:val="18"/>
                <w:lang w:eastAsia="zh-CN"/>
              </w:rPr>
            </w:pPr>
            <w:r>
              <w:rPr>
                <w:rFonts w:hint="eastAsia" w:ascii="仿宋" w:hAnsi="仿宋" w:eastAsia="仿宋" w:cs="仿宋"/>
                <w:sz w:val="24"/>
                <w:szCs w:val="24"/>
              </w:rPr>
              <w:t>无标识项作为基础指标项，超过5条（含5条）及以上负偏离或未响应将导致</w:t>
            </w:r>
            <w:r>
              <w:rPr>
                <w:rFonts w:hint="eastAsia" w:ascii="仿宋" w:hAnsi="仿宋" w:eastAsia="仿宋" w:cs="仿宋"/>
                <w:sz w:val="24"/>
                <w:szCs w:val="24"/>
                <w:lang w:eastAsia="zh-CN"/>
              </w:rPr>
              <w:t>参选</w:t>
            </w:r>
            <w:r>
              <w:rPr>
                <w:rFonts w:hint="eastAsia" w:ascii="仿宋" w:hAnsi="仿宋" w:eastAsia="仿宋" w:cs="仿宋"/>
                <w:sz w:val="24"/>
                <w:szCs w:val="24"/>
              </w:rPr>
              <w:t>无效</w:t>
            </w:r>
            <w:r>
              <w:rPr>
                <w:rFonts w:hint="eastAsia" w:ascii="仿宋" w:hAnsi="仿宋" w:eastAsia="仿宋" w:cs="仿宋"/>
                <w:sz w:val="24"/>
                <w:szCs w:val="24"/>
                <w:lang w:eastAsia="zh-CN"/>
              </w:rPr>
              <w:t>。</w:t>
            </w:r>
          </w:p>
        </w:tc>
      </w:tr>
      <w:tr w14:paraId="3186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231C451E">
            <w:pPr>
              <w:spacing w:line="360" w:lineRule="auto"/>
              <w:rPr>
                <w:rFonts w:hint="eastAsia" w:ascii="仿宋" w:hAnsi="仿宋" w:eastAsia="仿宋" w:cs="仿宋"/>
                <w:b/>
                <w:sz w:val="24"/>
                <w:szCs w:val="24"/>
              </w:rPr>
            </w:pPr>
            <w:r>
              <w:rPr>
                <w:rFonts w:hint="eastAsia" w:ascii="仿宋" w:hAnsi="仿宋" w:eastAsia="仿宋" w:cs="仿宋"/>
                <w:b/>
                <w:sz w:val="24"/>
                <w:szCs w:val="24"/>
              </w:rPr>
              <w:t>注：</w:t>
            </w:r>
          </w:p>
          <w:p w14:paraId="43AA6862">
            <w:pPr>
              <w:spacing w:line="360" w:lineRule="auto"/>
              <w:jc w:val="left"/>
              <w:rPr>
                <w:rFonts w:hint="eastAsia" w:ascii="仿宋" w:hAnsi="仿宋" w:eastAsia="仿宋" w:cs="仿宋"/>
                <w:b/>
                <w:color w:val="000000"/>
                <w:sz w:val="24"/>
                <w:szCs w:val="24"/>
                <w:lang w:val="zh-CN"/>
              </w:rPr>
            </w:pPr>
            <w:r>
              <w:rPr>
                <w:rFonts w:hint="eastAsia" w:ascii="仿宋" w:hAnsi="仿宋" w:eastAsia="仿宋" w:cs="仿宋"/>
                <w:b/>
                <w:bCs/>
                <w:color w:val="000000"/>
                <w:sz w:val="24"/>
                <w:szCs w:val="24"/>
              </w:rPr>
              <w:t>（1）针对下表中</w:t>
            </w:r>
            <w:r>
              <w:rPr>
                <w:rFonts w:hint="eastAsia" w:ascii="仿宋" w:hAnsi="仿宋" w:eastAsia="仿宋" w:cs="仿宋"/>
                <w:b/>
                <w:color w:val="000000"/>
                <w:sz w:val="24"/>
                <w:szCs w:val="24"/>
                <w:lang w:val="zh-CN"/>
              </w:rPr>
              <w:t>标</w:t>
            </w:r>
            <w:r>
              <w:rPr>
                <w:rFonts w:hint="eastAsia" w:ascii="仿宋" w:hAnsi="仿宋" w:eastAsia="仿宋" w:cs="仿宋"/>
                <w:b/>
                <w:color w:val="000000"/>
                <w:sz w:val="24"/>
                <w:szCs w:val="24"/>
                <w:lang w:val="en-US" w:eastAsia="zh-CN"/>
              </w:rPr>
              <w:t>注</w:t>
            </w:r>
            <w:r>
              <w:rPr>
                <w:rFonts w:hint="eastAsia" w:ascii="仿宋" w:hAnsi="仿宋" w:eastAsia="仿宋" w:cs="仿宋"/>
                <w:b/>
                <w:color w:val="000000"/>
                <w:sz w:val="24"/>
                <w:szCs w:val="24"/>
                <w:lang w:val="zh-CN"/>
              </w:rPr>
              <w:t>★</w:t>
            </w:r>
            <w:r>
              <w:rPr>
                <w:rFonts w:hint="eastAsia" w:ascii="仿宋" w:hAnsi="仿宋" w:eastAsia="仿宋" w:cs="仿宋"/>
                <w:b/>
                <w:color w:val="000000"/>
                <w:sz w:val="24"/>
                <w:szCs w:val="24"/>
                <w:lang w:val="en-US" w:eastAsia="zh-CN"/>
              </w:rPr>
              <w:t>和●的指标</w:t>
            </w:r>
            <w:r>
              <w:rPr>
                <w:rFonts w:hint="eastAsia" w:ascii="仿宋" w:hAnsi="仿宋" w:eastAsia="仿宋" w:cs="仿宋"/>
                <w:b/>
                <w:color w:val="000000"/>
                <w:sz w:val="24"/>
                <w:szCs w:val="24"/>
                <w:lang w:val="zh-CN"/>
              </w:rPr>
              <w:t>项须</w:t>
            </w:r>
            <w:r>
              <w:rPr>
                <w:rFonts w:hint="eastAsia" w:ascii="仿宋" w:hAnsi="仿宋" w:eastAsia="仿宋" w:cs="仿宋"/>
                <w:b/>
                <w:color w:val="000000"/>
                <w:sz w:val="24"/>
                <w:szCs w:val="24"/>
                <w:lang w:val="en-US" w:eastAsia="zh-CN"/>
              </w:rPr>
              <w:t>按下列要求</w:t>
            </w:r>
            <w:r>
              <w:rPr>
                <w:rFonts w:hint="eastAsia" w:ascii="仿宋" w:hAnsi="仿宋" w:eastAsia="仿宋" w:cs="仿宋"/>
                <w:b/>
                <w:color w:val="000000"/>
                <w:sz w:val="24"/>
                <w:szCs w:val="24"/>
                <w:lang w:val="zh-CN"/>
              </w:rPr>
              <w:t>在参选文件中提供证明材料予以佐证。</w:t>
            </w:r>
          </w:p>
          <w:p w14:paraId="449667E3">
            <w:pPr>
              <w:spacing w:line="360" w:lineRule="auto"/>
              <w:jc w:val="left"/>
              <w:rPr>
                <w:rFonts w:hint="eastAsia" w:ascii="仿宋" w:hAnsi="仿宋" w:eastAsia="仿宋" w:cs="仿宋"/>
                <w:b/>
                <w:color w:val="000000"/>
                <w:sz w:val="24"/>
                <w:szCs w:val="24"/>
                <w:lang w:val="zh-CN"/>
              </w:rPr>
            </w:pPr>
            <w:r>
              <w:rPr>
                <w:rFonts w:hint="eastAsia" w:ascii="仿宋" w:hAnsi="仿宋" w:eastAsia="仿宋" w:cs="仿宋"/>
                <w:b/>
                <w:color w:val="000000"/>
                <w:sz w:val="24"/>
                <w:szCs w:val="24"/>
              </w:rPr>
              <w:t>1.采购需求中</w:t>
            </w:r>
            <w:r>
              <w:rPr>
                <w:rFonts w:hint="eastAsia" w:ascii="仿宋" w:hAnsi="仿宋" w:eastAsia="仿宋" w:cs="仿宋"/>
                <w:b/>
                <w:color w:val="000000"/>
                <w:sz w:val="24"/>
                <w:szCs w:val="24"/>
                <w:lang w:val="zh-CN"/>
              </w:rPr>
              <w:t>明确要求提供</w:t>
            </w:r>
            <w:r>
              <w:rPr>
                <w:rFonts w:hint="eastAsia" w:ascii="仿宋" w:hAnsi="仿宋" w:eastAsia="仿宋" w:cs="仿宋"/>
                <w:b/>
                <w:color w:val="000000"/>
                <w:sz w:val="24"/>
                <w:szCs w:val="24"/>
              </w:rPr>
              <w:t>相关</w:t>
            </w:r>
            <w:r>
              <w:rPr>
                <w:rFonts w:hint="eastAsia" w:ascii="仿宋" w:hAnsi="仿宋" w:eastAsia="仿宋" w:cs="仿宋"/>
                <w:b/>
                <w:color w:val="000000"/>
                <w:sz w:val="24"/>
                <w:szCs w:val="24"/>
                <w:lang w:val="zh-CN"/>
              </w:rPr>
              <w:t>材料</w:t>
            </w:r>
            <w:r>
              <w:rPr>
                <w:rFonts w:hint="eastAsia" w:ascii="仿宋" w:hAnsi="仿宋" w:eastAsia="仿宋" w:cs="仿宋"/>
                <w:b/>
                <w:color w:val="000000"/>
                <w:sz w:val="24"/>
                <w:szCs w:val="24"/>
              </w:rPr>
              <w:t>的</w:t>
            </w:r>
            <w:r>
              <w:rPr>
                <w:rFonts w:hint="eastAsia" w:ascii="仿宋" w:hAnsi="仿宋" w:eastAsia="仿宋" w:cs="仿宋"/>
                <w:b/>
                <w:color w:val="000000"/>
                <w:sz w:val="24"/>
                <w:szCs w:val="24"/>
                <w:lang w:val="zh-CN"/>
              </w:rPr>
              <w:t>按采购需求要求提供</w:t>
            </w:r>
            <w:r>
              <w:rPr>
                <w:rFonts w:hint="eastAsia" w:ascii="仿宋" w:hAnsi="仿宋" w:eastAsia="仿宋" w:cs="仿宋"/>
                <w:b/>
                <w:color w:val="000000"/>
                <w:sz w:val="24"/>
                <w:szCs w:val="24"/>
              </w:rPr>
              <w:t>对应证明材料</w:t>
            </w:r>
            <w:r>
              <w:rPr>
                <w:rFonts w:hint="eastAsia" w:ascii="仿宋" w:hAnsi="仿宋" w:eastAsia="仿宋" w:cs="仿宋"/>
                <w:b/>
                <w:color w:val="000000"/>
                <w:sz w:val="24"/>
                <w:szCs w:val="24"/>
                <w:lang w:val="zh-CN"/>
              </w:rPr>
              <w:t>；</w:t>
            </w:r>
          </w:p>
          <w:p w14:paraId="1DB61CDD">
            <w:pPr>
              <w:spacing w:line="360" w:lineRule="auto"/>
              <w:rPr>
                <w:rFonts w:hint="eastAsia" w:ascii="仿宋" w:hAnsi="仿宋" w:eastAsia="仿宋" w:cs="仿宋"/>
                <w:b/>
                <w:bCs/>
                <w:color w:val="000000"/>
                <w:sz w:val="24"/>
                <w:szCs w:val="24"/>
              </w:rPr>
            </w:pPr>
            <w:r>
              <w:rPr>
                <w:rFonts w:hint="eastAsia" w:ascii="仿宋" w:hAnsi="仿宋" w:eastAsia="仿宋" w:cs="仿宋"/>
                <w:b/>
                <w:color w:val="000000"/>
                <w:sz w:val="24"/>
                <w:szCs w:val="24"/>
              </w:rPr>
              <w:t>2.采购需求中未明确要求提供证明料的，参选人须自行提供</w:t>
            </w:r>
            <w:r>
              <w:rPr>
                <w:rFonts w:hint="eastAsia" w:ascii="仿宋" w:hAnsi="仿宋" w:eastAsia="仿宋" w:cs="仿宋"/>
                <w:b/>
                <w:bCs/>
                <w:color w:val="000000"/>
                <w:sz w:val="24"/>
                <w:szCs w:val="24"/>
              </w:rPr>
              <w:t>证明材料，包括产品技术白皮书、产品技术说明书、产品彩页（产品功能截图）、厂家（制造商）官网截图、</w:t>
            </w:r>
            <w:r>
              <w:rPr>
                <w:rFonts w:hint="eastAsia" w:ascii="仿宋" w:hAnsi="仿宋" w:eastAsia="仿宋" w:cs="仿宋"/>
                <w:b/>
                <w:bCs/>
                <w:color w:val="000000"/>
                <w:sz w:val="24"/>
                <w:szCs w:val="24"/>
                <w:lang w:eastAsia="zh-CN"/>
              </w:rPr>
              <w:t>有权</w:t>
            </w:r>
            <w:r>
              <w:rPr>
                <w:rFonts w:hint="eastAsia" w:ascii="仿宋" w:hAnsi="仿宋" w:eastAsia="仿宋" w:cs="仿宋"/>
                <w:b/>
                <w:bCs/>
                <w:color w:val="000000"/>
                <w:sz w:val="24"/>
                <w:szCs w:val="24"/>
              </w:rPr>
              <w:t>第三方机构出具的检测报告，提供其中之一即可。未按以上要求提供证明材料的视为负偏离或未响应（为便于评审，建议参选人对证明材料中的关键参数进行标注）。</w:t>
            </w:r>
          </w:p>
          <w:p w14:paraId="178210F5">
            <w:pPr>
              <w:spacing w:line="360" w:lineRule="auto"/>
              <w:rPr>
                <w:rFonts w:hint="eastAsia" w:ascii="仿宋" w:hAnsi="仿宋" w:eastAsia="仿宋" w:cs="仿宋"/>
                <w:b/>
                <w:sz w:val="24"/>
                <w:szCs w:val="24"/>
              </w:rPr>
            </w:pPr>
            <w:r>
              <w:rPr>
                <w:rFonts w:hint="eastAsia" w:ascii="仿宋" w:hAnsi="仿宋" w:eastAsia="仿宋" w:cs="仿宋"/>
                <w:b/>
                <w:sz w:val="24"/>
              </w:rPr>
              <w:t>（2）如某项标识中包含多条技术参数或要求，则该项标识所含内容均需满足或优于比选文件要求，否则不予认可。</w:t>
            </w:r>
          </w:p>
        </w:tc>
      </w:tr>
    </w:tbl>
    <w:p w14:paraId="684D6D4F">
      <w:pPr>
        <w:widowControl/>
        <w:spacing w:line="360" w:lineRule="auto"/>
        <w:ind w:firstLine="437"/>
        <w:jc w:val="left"/>
        <w:rPr>
          <w:rFonts w:hint="eastAsia" w:ascii="仿宋" w:hAnsi="仿宋" w:eastAsia="仿宋" w:cs="仿宋"/>
          <w:b/>
          <w:sz w:val="24"/>
          <w:szCs w:val="24"/>
        </w:rPr>
      </w:pPr>
      <w:r>
        <w:rPr>
          <w:rFonts w:hint="eastAsia" w:ascii="仿宋" w:hAnsi="仿宋" w:eastAsia="仿宋" w:cs="仿宋"/>
          <w:b/>
          <w:sz w:val="24"/>
          <w:szCs w:val="24"/>
        </w:rPr>
        <w:t>（二）货物需求清单</w:t>
      </w:r>
    </w:p>
    <w:tbl>
      <w:tblPr>
        <w:tblStyle w:val="3"/>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88"/>
        <w:gridCol w:w="5810"/>
        <w:gridCol w:w="1126"/>
      </w:tblGrid>
      <w:tr w14:paraId="5808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0" w:type="dxa"/>
            <w:noWrap w:val="0"/>
            <w:vAlign w:val="center"/>
          </w:tcPr>
          <w:p w14:paraId="126E1389">
            <w:pPr>
              <w:snapToGrid w:val="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088" w:type="dxa"/>
            <w:noWrap w:val="0"/>
            <w:vAlign w:val="center"/>
          </w:tcPr>
          <w:p w14:paraId="06B95EFE">
            <w:pPr>
              <w:snapToGrid w:val="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 称</w:t>
            </w:r>
          </w:p>
        </w:tc>
        <w:tc>
          <w:tcPr>
            <w:tcW w:w="5810" w:type="dxa"/>
            <w:noWrap w:val="0"/>
            <w:vAlign w:val="center"/>
          </w:tcPr>
          <w:p w14:paraId="6B4B450E">
            <w:pPr>
              <w:snapToGrid w:val="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技术参数及要求</w:t>
            </w:r>
          </w:p>
        </w:tc>
        <w:tc>
          <w:tcPr>
            <w:tcW w:w="1126" w:type="dxa"/>
            <w:noWrap w:val="0"/>
            <w:vAlign w:val="center"/>
          </w:tcPr>
          <w:p w14:paraId="01642254">
            <w:pPr>
              <w:snapToGrid w:val="0"/>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数量</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单位</w:t>
            </w:r>
            <w:r>
              <w:rPr>
                <w:rFonts w:hint="eastAsia" w:ascii="仿宋" w:hAnsi="仿宋" w:eastAsia="仿宋" w:cs="仿宋"/>
                <w:b/>
                <w:color w:val="auto"/>
                <w:sz w:val="24"/>
                <w:szCs w:val="24"/>
                <w:lang w:eastAsia="zh-CN"/>
              </w:rPr>
              <w:t>）</w:t>
            </w:r>
          </w:p>
        </w:tc>
      </w:tr>
      <w:tr w14:paraId="0916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0" w:type="dxa"/>
            <w:noWrap w:val="0"/>
            <w:vAlign w:val="center"/>
          </w:tcPr>
          <w:p w14:paraId="4C9677B9">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088" w:type="dxa"/>
            <w:noWrap w:val="0"/>
            <w:vAlign w:val="center"/>
          </w:tcPr>
          <w:p w14:paraId="65B32E9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人体成分分析仪</w:t>
            </w:r>
          </w:p>
        </w:tc>
        <w:tc>
          <w:tcPr>
            <w:tcW w:w="5810" w:type="dxa"/>
            <w:noWrap w:val="0"/>
            <w:vAlign w:val="center"/>
          </w:tcPr>
          <w:p w14:paraId="5DFB93E1">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操作系统：采用自主研发的封闭式操作系统（非Windows及Android系统）</w:t>
            </w:r>
            <w:r>
              <w:rPr>
                <w:rFonts w:hint="eastAsia" w:ascii="仿宋" w:hAnsi="仿宋" w:eastAsia="仿宋" w:cs="仿宋"/>
                <w:color w:val="auto"/>
                <w:sz w:val="24"/>
                <w:szCs w:val="24"/>
                <w:lang w:eastAsia="zh-CN"/>
              </w:rPr>
              <w:t>。</w:t>
            </w:r>
          </w:p>
          <w:p w14:paraId="5C453977">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技术方法：直接节段多频率生物电阻抗分析方法（DSM-BIA法）、同时多频率生物电阻抗分析法（SMF-BIA法）</w:t>
            </w:r>
            <w:r>
              <w:rPr>
                <w:rFonts w:hint="eastAsia" w:ascii="仿宋" w:hAnsi="仿宋" w:eastAsia="仿宋" w:cs="仿宋"/>
                <w:color w:val="auto"/>
                <w:sz w:val="24"/>
                <w:szCs w:val="24"/>
                <w:lang w:eastAsia="zh-CN"/>
              </w:rPr>
              <w:t>。</w:t>
            </w:r>
          </w:p>
          <w:p w14:paraId="12DFA4F6">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电极方法：4极8点接触式电极</w:t>
            </w:r>
            <w:r>
              <w:rPr>
                <w:rFonts w:hint="eastAsia" w:ascii="仿宋" w:hAnsi="仿宋" w:eastAsia="仿宋" w:cs="仿宋"/>
                <w:color w:val="auto"/>
                <w:sz w:val="24"/>
                <w:szCs w:val="24"/>
                <w:lang w:eastAsia="zh-CN"/>
              </w:rPr>
              <w:t>。</w:t>
            </w:r>
          </w:p>
          <w:p w14:paraId="1980027B">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电极类型：手部电极采用杠杆式。</w:t>
            </w:r>
          </w:p>
          <w:p w14:paraId="1FDDEB51">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测试部位及频率：</w:t>
            </w:r>
            <w:r>
              <w:rPr>
                <w:rFonts w:hint="eastAsia" w:ascii="仿宋" w:hAnsi="仿宋" w:eastAsia="仿宋" w:cs="仿宋"/>
                <w:color w:val="auto"/>
                <w:sz w:val="24"/>
                <w:szCs w:val="24"/>
                <w:lang w:val="en-US" w:eastAsia="zh-CN"/>
              </w:rPr>
              <w:t>至少支持</w:t>
            </w:r>
            <w:r>
              <w:rPr>
                <w:rFonts w:hint="eastAsia" w:ascii="仿宋" w:hAnsi="仿宋" w:eastAsia="仿宋" w:cs="仿宋"/>
                <w:color w:val="auto"/>
                <w:sz w:val="24"/>
                <w:szCs w:val="24"/>
              </w:rPr>
              <w:t>通过2种不同频率(20kHz, 100kHz)分别在5个节段部分(右上肢、左上肢、躯干、右下肢、左下肢)进行</w:t>
            </w:r>
            <w:r>
              <w:rPr>
                <w:rFonts w:hint="eastAsia" w:ascii="仿宋" w:hAnsi="仿宋" w:eastAsia="仿宋" w:cs="仿宋"/>
                <w:color w:val="auto"/>
                <w:sz w:val="24"/>
                <w:szCs w:val="24"/>
                <w:lang w:val="en-US" w:eastAsia="zh-CN"/>
              </w:rPr>
              <w:t>至少</w:t>
            </w:r>
            <w:r>
              <w:rPr>
                <w:rFonts w:hint="eastAsia" w:ascii="仿宋" w:hAnsi="仿宋" w:eastAsia="仿宋" w:cs="仿宋"/>
                <w:color w:val="auto"/>
                <w:sz w:val="24"/>
                <w:szCs w:val="24"/>
              </w:rPr>
              <w:t>10种电阻抗测量</w:t>
            </w:r>
            <w:r>
              <w:rPr>
                <w:rFonts w:hint="eastAsia" w:ascii="仿宋" w:hAnsi="仿宋" w:eastAsia="仿宋" w:cs="仿宋"/>
                <w:color w:val="auto"/>
                <w:sz w:val="24"/>
                <w:szCs w:val="24"/>
                <w:lang w:eastAsia="zh-CN"/>
              </w:rPr>
              <w:t>。</w:t>
            </w:r>
          </w:p>
          <w:p w14:paraId="5D51F6D5">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主要测量值：</w:t>
            </w:r>
          </w:p>
          <w:p w14:paraId="17113F43">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.1人体成分分析（身体总水分、蛋白质、无机盐、体脂肪、体重）, 肌肉脂肪分析（体重、骨骼肌、体脂肪）, 肥胖分析（身体质量指数BMI、体脂百分比）, 节段脂肪分析（右上肢、左上肢、躯干、右下肢、左下肢）,人体成分测试历史记录（体重、骨骼肌、体脂百分比）,健康评分,体重控制（目标体重、体重控制、脂肪控制、肌肉控制）, 营养评估（蛋白质、无机盐、体脂肪）, 肥胖评估（BMI、体脂百分比）, 身体均衡评估（上肢、下肢、上下肢）, 内脏脂肪等级。</w:t>
            </w:r>
          </w:p>
          <w:p w14:paraId="1940F491">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.2肌肉均衡评价：根据理想体重和根据当前体重两种方式评价四肢和躯干肌肉数据，每个节段肌肉分别以两个评价数据线条在报告上显示。</w:t>
            </w:r>
          </w:p>
          <w:p w14:paraId="73281FC7">
            <w:pPr>
              <w:autoSpaceDE w:val="0"/>
              <w:autoSpaceDN w:val="0"/>
              <w:adjustRightInd w:val="0"/>
              <w:snapToGrid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.3研究项目：骨骼肌、去脂体重、基础代谢率、腰臀比、腹围、内脏脂肪等级、肥胖度、建议的热量摄入, 二维码结果扫描，各项目说明，生物电阻抗（每个节段和每个频率）</w:t>
            </w:r>
            <w:r>
              <w:rPr>
                <w:rFonts w:hint="eastAsia" w:ascii="仿宋" w:hAnsi="仿宋" w:eastAsia="仿宋" w:cs="仿宋"/>
                <w:color w:val="auto"/>
                <w:sz w:val="24"/>
                <w:szCs w:val="24"/>
                <w:lang w:eastAsia="zh-CN"/>
              </w:rPr>
              <w:t>。</w:t>
            </w:r>
          </w:p>
          <w:p w14:paraId="280ED17A">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运动热量消耗：不低于20种运动方式推荐，并且每一种运动方式要以测试者实际体重以及30分钟运动时间两种方式为标准下提供热量消耗的具体数值。</w:t>
            </w:r>
          </w:p>
          <w:p w14:paraId="5E1B187B">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显示屏：≥7英寸彩色LCD液晶显示屏</w:t>
            </w:r>
            <w:r>
              <w:rPr>
                <w:rFonts w:hint="eastAsia" w:ascii="仿宋" w:hAnsi="仿宋" w:eastAsia="仿宋" w:cs="仿宋"/>
                <w:color w:val="auto"/>
                <w:sz w:val="24"/>
                <w:szCs w:val="24"/>
                <w:lang w:eastAsia="zh-CN"/>
              </w:rPr>
              <w:t>。</w:t>
            </w:r>
          </w:p>
          <w:p w14:paraId="33645458">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测量体重范围：10～250Kg</w:t>
            </w:r>
            <w:r>
              <w:rPr>
                <w:rFonts w:hint="eastAsia" w:ascii="仿宋" w:hAnsi="仿宋" w:eastAsia="仿宋" w:cs="仿宋"/>
                <w:color w:val="auto"/>
                <w:sz w:val="24"/>
                <w:szCs w:val="24"/>
                <w:lang w:eastAsia="zh-CN"/>
              </w:rPr>
              <w:t>。</w:t>
            </w:r>
          </w:p>
          <w:p w14:paraId="286EE058">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测量年龄范围： 3～99岁</w:t>
            </w:r>
            <w:r>
              <w:rPr>
                <w:rFonts w:hint="eastAsia" w:ascii="仿宋" w:hAnsi="仿宋" w:eastAsia="仿宋" w:cs="仿宋"/>
                <w:color w:val="auto"/>
                <w:sz w:val="24"/>
                <w:szCs w:val="24"/>
                <w:lang w:eastAsia="zh-CN"/>
              </w:rPr>
              <w:t>。</w:t>
            </w:r>
          </w:p>
          <w:p w14:paraId="1E5E789B">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测量身高范围：95～220cm</w:t>
            </w:r>
            <w:r>
              <w:rPr>
                <w:rFonts w:hint="eastAsia" w:ascii="仿宋" w:hAnsi="仿宋" w:eastAsia="仿宋" w:cs="仿宋"/>
                <w:color w:val="auto"/>
                <w:sz w:val="24"/>
                <w:szCs w:val="24"/>
                <w:lang w:eastAsia="zh-CN"/>
              </w:rPr>
              <w:t>。</w:t>
            </w:r>
          </w:p>
          <w:p w14:paraId="2AC5A072">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bCs/>
                <w:color w:val="auto"/>
                <w:sz w:val="24"/>
                <w:szCs w:val="24"/>
                <w:u w:val="none"/>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测试时间：≤15秒</w:t>
            </w:r>
            <w:r>
              <w:rPr>
                <w:rFonts w:hint="eastAsia" w:ascii="仿宋" w:hAnsi="仿宋" w:eastAsia="仿宋" w:cs="仿宋"/>
                <w:color w:val="auto"/>
                <w:sz w:val="24"/>
                <w:szCs w:val="24"/>
                <w:lang w:eastAsia="zh-CN"/>
              </w:rPr>
              <w:t>。</w:t>
            </w:r>
          </w:p>
          <w:p w14:paraId="2CDB3C4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报告纸类型：成人报告纸、儿童专用报告纸</w:t>
            </w:r>
            <w:r>
              <w:rPr>
                <w:rFonts w:hint="eastAsia" w:ascii="仿宋" w:hAnsi="仿宋" w:eastAsia="仿宋" w:cs="仿宋"/>
                <w:color w:val="auto"/>
                <w:sz w:val="24"/>
                <w:szCs w:val="24"/>
                <w:lang w:eastAsia="zh-CN"/>
              </w:rPr>
              <w:t>。</w:t>
            </w:r>
          </w:p>
          <w:p w14:paraId="76E3E82C">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数据存储：通过输入ID号可储存结果≥100000次</w:t>
            </w:r>
            <w:r>
              <w:rPr>
                <w:rFonts w:hint="eastAsia" w:ascii="仿宋" w:hAnsi="仿宋" w:eastAsia="仿宋" w:cs="仿宋"/>
                <w:color w:val="auto"/>
                <w:sz w:val="24"/>
                <w:szCs w:val="24"/>
                <w:lang w:eastAsia="zh-CN"/>
              </w:rPr>
              <w:t>。</w:t>
            </w:r>
          </w:p>
          <w:p w14:paraId="382F202F">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额定电流：仪器额定电流≤200µA(±40µA)</w:t>
            </w:r>
            <w:r>
              <w:rPr>
                <w:rFonts w:hint="eastAsia" w:ascii="仿宋" w:hAnsi="仿宋" w:eastAsia="仿宋" w:cs="仿宋"/>
                <w:color w:val="auto"/>
                <w:sz w:val="24"/>
                <w:szCs w:val="24"/>
                <w:lang w:eastAsia="zh-CN"/>
              </w:rPr>
              <w:t>。</w:t>
            </w:r>
          </w:p>
          <w:p w14:paraId="77995207">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外接口：RS-232C ≥1个、USB主机接口≥2个</w:t>
            </w:r>
            <w:r>
              <w:rPr>
                <w:rFonts w:hint="eastAsia" w:ascii="仿宋" w:hAnsi="仿宋" w:eastAsia="仿宋" w:cs="仿宋"/>
                <w:color w:val="auto"/>
                <w:sz w:val="24"/>
                <w:szCs w:val="24"/>
                <w:lang w:eastAsia="zh-CN"/>
              </w:rPr>
              <w:t>。</w:t>
            </w:r>
          </w:p>
          <w:p w14:paraId="7DEC0F8C">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备份数据：可用USB存储设备备份和恢复数据</w:t>
            </w:r>
            <w:r>
              <w:rPr>
                <w:rFonts w:hint="eastAsia" w:ascii="仿宋" w:hAnsi="仿宋" w:eastAsia="仿宋" w:cs="仿宋"/>
                <w:color w:val="auto"/>
                <w:sz w:val="24"/>
                <w:szCs w:val="24"/>
                <w:lang w:eastAsia="zh-CN"/>
              </w:rPr>
              <w:t>。</w:t>
            </w:r>
          </w:p>
          <w:p w14:paraId="0D12D782">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信息输入：触摸屏和按键，主机可同时满足触摸屏输入和机身按键输入两种方式，方便快速准确输入测试者信息。</w:t>
            </w:r>
          </w:p>
          <w:p w14:paraId="402CDE67">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 xml:space="preserve">兼容打印机：激光/喷墨打印机 </w:t>
            </w:r>
          </w:p>
          <w:p w14:paraId="19064FD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显示LOGO：报告纸中显示名称、地址、联系方式</w:t>
            </w:r>
            <w:r>
              <w:rPr>
                <w:rFonts w:hint="eastAsia" w:ascii="仿宋" w:hAnsi="仿宋" w:eastAsia="仿宋" w:cs="仿宋"/>
                <w:color w:val="auto"/>
                <w:sz w:val="24"/>
                <w:szCs w:val="24"/>
                <w:lang w:eastAsia="zh-CN"/>
              </w:rPr>
              <w:t>。</w:t>
            </w:r>
          </w:p>
          <w:p w14:paraId="7D302E86">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测试模式≥2种</w:t>
            </w:r>
            <w:r>
              <w:rPr>
                <w:rFonts w:hint="eastAsia" w:ascii="仿宋" w:hAnsi="仿宋" w:eastAsia="仿宋" w:cs="仿宋"/>
                <w:color w:val="auto"/>
                <w:sz w:val="24"/>
                <w:szCs w:val="24"/>
                <w:lang w:eastAsia="zh-CN"/>
              </w:rPr>
              <w:t>。</w:t>
            </w:r>
          </w:p>
          <w:p w14:paraId="0285D80F">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阻抗测量范围10-1000Ω</w:t>
            </w:r>
          </w:p>
          <w:p w14:paraId="062B141B">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频率误差：±1%</w:t>
            </w:r>
          </w:p>
          <w:p w14:paraId="7D2D702B">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提示音及语音向导:按键输入及检测过程中提供提示音及语音向导功能</w:t>
            </w:r>
            <w:r>
              <w:rPr>
                <w:rFonts w:hint="eastAsia" w:ascii="仿宋" w:hAnsi="仿宋" w:eastAsia="仿宋" w:cs="仿宋"/>
                <w:color w:val="auto"/>
                <w:sz w:val="24"/>
                <w:szCs w:val="24"/>
                <w:lang w:eastAsia="zh-CN"/>
              </w:rPr>
              <w:t>。</w:t>
            </w:r>
          </w:p>
          <w:p w14:paraId="7606D049">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仪器重量：≤14kg。</w:t>
            </w:r>
          </w:p>
          <w:p w14:paraId="130979F7">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操作环境：10~40℃，30%～75％RH，70~106kPa</w:t>
            </w:r>
            <w:r>
              <w:rPr>
                <w:rFonts w:hint="eastAsia" w:ascii="仿宋" w:hAnsi="仿宋" w:eastAsia="仿宋" w:cs="仿宋"/>
                <w:color w:val="auto"/>
                <w:sz w:val="24"/>
                <w:szCs w:val="24"/>
                <w:lang w:eastAsia="zh-CN"/>
              </w:rPr>
              <w:t>。</w:t>
            </w:r>
          </w:p>
          <w:p w14:paraId="6530C61F">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储存环境：-10~70℃，10%～80％RH，50~106kPa（无凝结）</w:t>
            </w:r>
            <w:r>
              <w:rPr>
                <w:rFonts w:hint="eastAsia" w:ascii="仿宋" w:hAnsi="仿宋" w:eastAsia="仿宋" w:cs="仿宋"/>
                <w:color w:val="auto"/>
                <w:sz w:val="24"/>
                <w:szCs w:val="24"/>
                <w:lang w:eastAsia="zh-CN"/>
              </w:rPr>
              <w:t>。</w:t>
            </w:r>
          </w:p>
        </w:tc>
        <w:tc>
          <w:tcPr>
            <w:tcW w:w="1126" w:type="dxa"/>
            <w:noWrap w:val="0"/>
            <w:vAlign w:val="center"/>
          </w:tcPr>
          <w:p w14:paraId="45933B29">
            <w:pPr>
              <w:autoSpaceDE w:val="0"/>
              <w:autoSpaceDN w:val="0"/>
              <w:adjustRightInd w:val="0"/>
              <w:snapToGrid w:val="0"/>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1台</w:t>
            </w:r>
          </w:p>
        </w:tc>
      </w:tr>
      <w:tr w14:paraId="2207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0" w:type="dxa"/>
            <w:noWrap w:val="0"/>
            <w:vAlign w:val="center"/>
          </w:tcPr>
          <w:p w14:paraId="4DA88B76">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088" w:type="dxa"/>
            <w:noWrap w:val="0"/>
            <w:vAlign w:val="center"/>
          </w:tcPr>
          <w:p w14:paraId="66A6214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肝脏便携超声</w:t>
            </w:r>
          </w:p>
        </w:tc>
        <w:tc>
          <w:tcPr>
            <w:tcW w:w="5810" w:type="dxa"/>
            <w:noWrap w:val="0"/>
            <w:vAlign w:val="center"/>
          </w:tcPr>
          <w:p w14:paraId="265D984C">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系统技术规格：</w:t>
            </w:r>
          </w:p>
          <w:p w14:paraId="1AB06B9E">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★2.1整机重量≤4.5KG，</w:t>
            </w:r>
            <w:r>
              <w:rPr>
                <w:rFonts w:hint="eastAsia" w:ascii="仿宋" w:hAnsi="仿宋" w:eastAsia="仿宋" w:cs="仿宋"/>
                <w:color w:val="auto"/>
                <w:sz w:val="24"/>
                <w:szCs w:val="24"/>
                <w:lang w:val="en-US" w:eastAsia="zh-CN"/>
              </w:rPr>
              <w:t>不小于</w:t>
            </w:r>
            <w:r>
              <w:rPr>
                <w:rFonts w:hint="eastAsia" w:ascii="仿宋" w:hAnsi="仿宋" w:eastAsia="仿宋" w:cs="仿宋"/>
                <w:color w:val="auto"/>
                <w:sz w:val="24"/>
                <w:szCs w:val="24"/>
              </w:rPr>
              <w:t>15寸彩色液晶显示器，开合倾斜角度:≥180°</w:t>
            </w:r>
          </w:p>
          <w:p w14:paraId="2FA4F5E6">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2.2 </w:t>
            </w:r>
            <w:r>
              <w:rPr>
                <w:rFonts w:hint="eastAsia" w:ascii="仿宋" w:hAnsi="仿宋" w:eastAsia="仿宋" w:cs="仿宋"/>
                <w:color w:val="auto"/>
                <w:sz w:val="24"/>
                <w:szCs w:val="24"/>
                <w:lang w:val="en-US" w:eastAsia="zh-CN"/>
              </w:rPr>
              <w:t>不小于</w:t>
            </w:r>
            <w:r>
              <w:rPr>
                <w:rFonts w:hint="eastAsia" w:ascii="仿宋" w:hAnsi="仿宋" w:eastAsia="仿宋" w:cs="仿宋"/>
                <w:color w:val="auto"/>
                <w:sz w:val="24"/>
                <w:szCs w:val="24"/>
              </w:rPr>
              <w:t>10寸触摸式操作屏，支持手势控制，A/D转换率</w:t>
            </w:r>
            <w:r>
              <w:rPr>
                <w:rFonts w:hint="eastAsia" w:ascii="仿宋" w:hAnsi="仿宋" w:eastAsia="仿宋" w:cs="仿宋"/>
                <w:color w:val="auto"/>
                <w:sz w:val="24"/>
                <w:szCs w:val="24"/>
                <w:lang w:val="en-US" w:eastAsia="zh-CN"/>
              </w:rPr>
              <w:t>不低于</w:t>
            </w:r>
            <w:r>
              <w:rPr>
                <w:rFonts w:hint="eastAsia" w:ascii="仿宋" w:hAnsi="仿宋" w:eastAsia="仿宋" w:cs="仿宋"/>
                <w:color w:val="auto"/>
                <w:sz w:val="24"/>
                <w:szCs w:val="24"/>
              </w:rPr>
              <w:t>12bit</w:t>
            </w:r>
            <w:r>
              <w:rPr>
                <w:rFonts w:hint="eastAsia" w:ascii="仿宋" w:hAnsi="仿宋" w:eastAsia="仿宋" w:cs="仿宋"/>
                <w:color w:val="auto"/>
                <w:sz w:val="24"/>
                <w:szCs w:val="24"/>
                <w:lang w:eastAsia="zh-CN"/>
              </w:rPr>
              <w:t>。</w:t>
            </w:r>
          </w:p>
          <w:p w14:paraId="30A00D9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★2.3 双电池系统设计可独立供电，可拔插、置换锂电池，屏幕带电池电量图标显示</w:t>
            </w:r>
            <w:r>
              <w:rPr>
                <w:rFonts w:hint="eastAsia" w:ascii="仿宋" w:hAnsi="仿宋" w:eastAsia="仿宋" w:cs="仿宋"/>
                <w:color w:val="auto"/>
                <w:sz w:val="24"/>
                <w:szCs w:val="24"/>
                <w:lang w:eastAsia="zh-CN"/>
              </w:rPr>
              <w:t>。</w:t>
            </w:r>
          </w:p>
          <w:p w14:paraId="3B295CD3">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2.4 屏幕磁吸合设计，无需机械结构锁定屏幕。合上显示器即可进入待机状态，打开显示器，开机≤30s</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关机≤4s</w:t>
            </w:r>
            <w:r>
              <w:rPr>
                <w:rFonts w:hint="eastAsia" w:ascii="仿宋" w:hAnsi="仿宋" w:eastAsia="仿宋" w:cs="仿宋"/>
                <w:color w:val="auto"/>
                <w:sz w:val="24"/>
                <w:szCs w:val="24"/>
                <w:lang w:eastAsia="zh-CN"/>
              </w:rPr>
              <w:t>。</w:t>
            </w:r>
          </w:p>
          <w:p w14:paraId="0A622EB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2.5 具有组织自适应成像、自适应多普勒成像，自适应空间复合成像，支持≥9条偏转线</w:t>
            </w:r>
            <w:r>
              <w:rPr>
                <w:rFonts w:hint="eastAsia" w:ascii="仿宋" w:hAnsi="仿宋" w:eastAsia="仿宋" w:cs="仿宋"/>
                <w:color w:val="auto"/>
                <w:sz w:val="24"/>
                <w:szCs w:val="24"/>
                <w:lang w:eastAsia="zh-CN"/>
              </w:rPr>
              <w:t>。</w:t>
            </w:r>
          </w:p>
          <w:p w14:paraId="7AFB05BD">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2.6 具有斑点噪声抑制成像、频率复合成像、谐波成像模式、穿刺增强、数字多波束合成</w:t>
            </w:r>
            <w:r>
              <w:rPr>
                <w:rFonts w:hint="eastAsia" w:ascii="仿宋" w:hAnsi="仿宋" w:eastAsia="仿宋" w:cs="仿宋"/>
                <w:color w:val="auto"/>
                <w:sz w:val="24"/>
                <w:szCs w:val="24"/>
                <w:lang w:eastAsia="zh-CN"/>
              </w:rPr>
              <w:t>。</w:t>
            </w:r>
          </w:p>
          <w:p w14:paraId="4C1AC7FA">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2.7 彩色多普勒成像（包括彩色、能量、方向能量多普勒模式），频谱多普勒成像（包括脉冲多普勒、高脉冲重复频率）</w:t>
            </w:r>
            <w:r>
              <w:rPr>
                <w:rFonts w:hint="eastAsia" w:ascii="仿宋" w:hAnsi="仿宋" w:eastAsia="仿宋" w:cs="仿宋"/>
                <w:color w:val="auto"/>
                <w:sz w:val="24"/>
                <w:szCs w:val="24"/>
                <w:lang w:eastAsia="zh-CN"/>
              </w:rPr>
              <w:t>。</w:t>
            </w:r>
          </w:p>
          <w:p w14:paraId="01E38BB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2.8 具有连续波多普勒成像、独立角度偏转、 实时三同步（B+C+D）、宽景成像</w:t>
            </w:r>
            <w:r>
              <w:rPr>
                <w:rFonts w:hint="eastAsia" w:ascii="仿宋" w:hAnsi="仿宋" w:eastAsia="仿宋" w:cs="仿宋"/>
                <w:color w:val="auto"/>
                <w:sz w:val="24"/>
                <w:szCs w:val="24"/>
                <w:lang w:eastAsia="zh-CN"/>
              </w:rPr>
              <w:t>。</w:t>
            </w:r>
          </w:p>
          <w:p w14:paraId="7CCD0DB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 xml:space="preserve"> 具有3D/4D成像、组织多普勒、自动IMT测量，</w:t>
            </w:r>
            <w:r>
              <w:rPr>
                <w:rFonts w:hint="eastAsia" w:ascii="仿宋" w:hAnsi="仿宋" w:eastAsia="仿宋" w:cs="仿宋"/>
                <w:color w:val="auto"/>
                <w:sz w:val="24"/>
                <w:szCs w:val="24"/>
                <w:lang w:val="en-US" w:eastAsia="zh-CN"/>
              </w:rPr>
              <w:t>自动</w:t>
            </w:r>
            <w:r>
              <w:rPr>
                <w:rFonts w:hint="eastAsia" w:ascii="仿宋" w:hAnsi="仿宋" w:eastAsia="仿宋" w:cs="仿宋"/>
                <w:color w:val="auto"/>
                <w:sz w:val="24"/>
                <w:szCs w:val="24"/>
              </w:rPr>
              <w:t>优化功能、支持ECG功能，可外置ECG模块</w:t>
            </w:r>
            <w:r>
              <w:rPr>
                <w:rFonts w:hint="eastAsia" w:ascii="仿宋" w:hAnsi="仿宋" w:eastAsia="仿宋" w:cs="仿宋"/>
                <w:color w:val="auto"/>
                <w:sz w:val="24"/>
                <w:szCs w:val="24"/>
                <w:lang w:eastAsia="zh-CN"/>
              </w:rPr>
              <w:t>。</w:t>
            </w:r>
          </w:p>
          <w:p w14:paraId="630E2A52">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 xml:space="preserve"> 解剖M型成像：≥3条取样线或支持用户自行编辑采样线，一体化剪贴板：在屏幕显示保存的图像，可直接调出或删除</w:t>
            </w:r>
            <w:r>
              <w:rPr>
                <w:rFonts w:hint="eastAsia" w:ascii="仿宋" w:hAnsi="仿宋" w:eastAsia="仿宋" w:cs="仿宋"/>
                <w:color w:val="auto"/>
                <w:sz w:val="24"/>
                <w:szCs w:val="24"/>
                <w:lang w:eastAsia="zh-CN"/>
              </w:rPr>
              <w:t>。</w:t>
            </w:r>
          </w:p>
          <w:p w14:paraId="189A1108">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血管直径自动测量，同时显示血管与导管的直径比，</w:t>
            </w:r>
            <w:r>
              <w:rPr>
                <w:rFonts w:hint="eastAsia" w:ascii="仿宋" w:hAnsi="仿宋" w:eastAsia="仿宋" w:cs="仿宋"/>
                <w:color w:val="auto"/>
                <w:sz w:val="24"/>
                <w:szCs w:val="24"/>
                <w:lang w:val="en-US" w:eastAsia="zh-CN"/>
              </w:rPr>
              <w:t>具有</w:t>
            </w:r>
            <w:r>
              <w:rPr>
                <w:rFonts w:hint="eastAsia" w:ascii="仿宋" w:hAnsi="仿宋" w:eastAsia="仿宋" w:cs="仿宋"/>
                <w:color w:val="auto"/>
                <w:sz w:val="24"/>
                <w:szCs w:val="24"/>
              </w:rPr>
              <w:t>频谱增强技术</w:t>
            </w:r>
            <w:r>
              <w:rPr>
                <w:rFonts w:hint="eastAsia" w:ascii="仿宋" w:hAnsi="仿宋" w:eastAsia="仿宋" w:cs="仿宋"/>
                <w:color w:val="auto"/>
                <w:sz w:val="24"/>
                <w:szCs w:val="24"/>
                <w:lang w:eastAsia="zh-CN"/>
              </w:rPr>
              <w:t>。</w:t>
            </w:r>
          </w:p>
          <w:p w14:paraId="5FDA1AB5">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3 注释、体位图及测量/分析/报告</w:t>
            </w:r>
          </w:p>
          <w:p w14:paraId="16EF5FD2">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3.1 二维测量：距离、周长、面积、角度、体积、狭窄比等，M型测量：距离、时间、斜率、心率等</w:t>
            </w:r>
            <w:r>
              <w:rPr>
                <w:rFonts w:hint="eastAsia" w:ascii="仿宋" w:hAnsi="仿宋" w:eastAsia="仿宋" w:cs="仿宋"/>
                <w:color w:val="auto"/>
                <w:sz w:val="24"/>
                <w:szCs w:val="24"/>
                <w:lang w:eastAsia="zh-CN"/>
              </w:rPr>
              <w:t>。</w:t>
            </w:r>
          </w:p>
          <w:p w14:paraId="3353E6B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3.2 多普勒测量：自动/手动描迹：收缩峰值速度，舒张末期血流速度，平均血流速度，阻力指数，搏动指数，收缩峰值速度/舒张末期血流速度比值，心率，时间，最大速度频谱波的平均血流速度，时间平均速度等</w:t>
            </w:r>
            <w:r>
              <w:rPr>
                <w:rFonts w:hint="eastAsia" w:ascii="仿宋" w:hAnsi="仿宋" w:eastAsia="仿宋" w:cs="仿宋"/>
                <w:color w:val="auto"/>
                <w:sz w:val="24"/>
                <w:szCs w:val="24"/>
                <w:lang w:eastAsia="zh-CN"/>
              </w:rPr>
              <w:t>。</w:t>
            </w:r>
          </w:p>
          <w:p w14:paraId="505D0E2F">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3.3 自动频谱测量：收缩峰值速度，舒张末期血流速度，阻力指数，搏动指数，收缩峰值速度/舒张末期血流速度比值、心率等</w:t>
            </w:r>
            <w:r>
              <w:rPr>
                <w:rFonts w:hint="eastAsia" w:ascii="仿宋" w:hAnsi="仿宋" w:eastAsia="仿宋" w:cs="仿宋"/>
                <w:color w:val="auto"/>
                <w:sz w:val="24"/>
                <w:szCs w:val="24"/>
                <w:lang w:eastAsia="zh-CN"/>
              </w:rPr>
              <w:t>。</w:t>
            </w:r>
          </w:p>
          <w:p w14:paraId="7822E603">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3.4 全科测量软件包：腹部、妇科、产科、心脏、泌尿、小器官、儿科、血管等。</w:t>
            </w:r>
          </w:p>
          <w:p w14:paraId="0160F776">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3.5 支持超声教学软件（涵盖常规、妇产和麻醉领域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；可提供扫查手法图、扫查方法描述、标准超声示意图、解剖示意图</w:t>
            </w:r>
            <w:r>
              <w:rPr>
                <w:rFonts w:hint="eastAsia" w:ascii="仿宋" w:hAnsi="仿宋" w:eastAsia="仿宋" w:cs="仿宋"/>
                <w:color w:val="auto"/>
                <w:sz w:val="24"/>
                <w:szCs w:val="24"/>
                <w:lang w:eastAsia="zh-CN"/>
              </w:rPr>
              <w:t>。</w:t>
            </w:r>
          </w:p>
          <w:p w14:paraId="316A0EEC">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4.电影回放和图像后处理</w:t>
            </w:r>
          </w:p>
          <w:p w14:paraId="43938C75">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4.1 所有模式下可用，支持手动、自动回放电影，支持向后存储，电影存储时间长度可预置</w:t>
            </w:r>
            <w:r>
              <w:rPr>
                <w:rFonts w:hint="eastAsia" w:ascii="仿宋" w:hAnsi="仿宋" w:eastAsia="仿宋" w:cs="仿宋"/>
                <w:color w:val="auto"/>
                <w:sz w:val="24"/>
                <w:szCs w:val="24"/>
                <w:lang w:eastAsia="zh-CN"/>
              </w:rPr>
              <w:t>。</w:t>
            </w:r>
          </w:p>
          <w:p w14:paraId="2D9B34F9">
            <w:pPr>
              <w:autoSpaceDE w:val="0"/>
              <w:autoSpaceDN w:val="0"/>
              <w:adjustRightInd w:val="0"/>
              <w:snapToGrid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4.2 图片回放:</w:t>
            </w:r>
            <w:r>
              <w:rPr>
                <w:rFonts w:hint="eastAsia" w:ascii="仿宋" w:hAnsi="仿宋" w:eastAsia="仿宋" w:cs="仿宋"/>
                <w:color w:val="auto"/>
                <w:sz w:val="24"/>
                <w:szCs w:val="24"/>
                <w:lang w:val="en-US" w:eastAsia="zh-CN"/>
              </w:rPr>
              <w:t xml:space="preserve"> </w:t>
            </w:r>
          </w:p>
          <w:p w14:paraId="7895E0BE">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B模式最大:≥100000帧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Color最大：≥30000帧</w:t>
            </w:r>
            <w:r>
              <w:rPr>
                <w:rFonts w:hint="eastAsia" w:ascii="仿宋" w:hAnsi="仿宋" w:eastAsia="仿宋" w:cs="仿宋"/>
                <w:color w:val="auto"/>
                <w:sz w:val="24"/>
                <w:szCs w:val="24"/>
                <w:lang w:eastAsia="zh-CN"/>
              </w:rPr>
              <w:t>。</w:t>
            </w:r>
          </w:p>
          <w:p w14:paraId="5586089B">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★5.系统要求</w:t>
            </w:r>
          </w:p>
          <w:p w14:paraId="0C265807">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支持机器系统内对超声探头做到探头自检振元衰减功能</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参选文件中</w:t>
            </w:r>
            <w:r>
              <w:rPr>
                <w:rFonts w:hint="eastAsia" w:ascii="仿宋" w:hAnsi="仿宋" w:eastAsia="仿宋" w:cs="仿宋"/>
                <w:b/>
                <w:bCs/>
                <w:color w:val="auto"/>
                <w:sz w:val="24"/>
                <w:szCs w:val="24"/>
              </w:rPr>
              <w:t>提供机器内功能图片证明）</w:t>
            </w:r>
            <w:r>
              <w:rPr>
                <w:rFonts w:hint="eastAsia" w:ascii="仿宋" w:hAnsi="仿宋" w:eastAsia="仿宋" w:cs="仿宋"/>
                <w:color w:val="auto"/>
                <w:sz w:val="24"/>
                <w:szCs w:val="24"/>
                <w:lang w:eastAsia="zh-CN"/>
              </w:rPr>
              <w:t>。</w:t>
            </w:r>
          </w:p>
          <w:p w14:paraId="3A562B7A">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6.系统技术参数及要求</w:t>
            </w:r>
          </w:p>
          <w:p w14:paraId="417BF6FA">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6.1二维灰阶（B）</w:t>
            </w:r>
          </w:p>
          <w:p w14:paraId="4E218267">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6.1.1  特征成像：具备多种成像模式可选，可根据不同组织特性选择成像条件</w:t>
            </w:r>
            <w:r>
              <w:rPr>
                <w:rFonts w:hint="eastAsia" w:ascii="仿宋" w:hAnsi="仿宋" w:eastAsia="仿宋" w:cs="仿宋"/>
                <w:color w:val="auto"/>
                <w:sz w:val="24"/>
                <w:szCs w:val="24"/>
                <w:lang w:eastAsia="zh-CN"/>
              </w:rPr>
              <w:t>。</w:t>
            </w:r>
          </w:p>
          <w:p w14:paraId="4723AF71">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★6.1.2  TGC分段调节≥8段，LGC≥8段,通过触摸屏实现操作，探头最大探测深度：≥45CM</w:t>
            </w:r>
            <w:r>
              <w:rPr>
                <w:rFonts w:hint="eastAsia" w:ascii="仿宋" w:hAnsi="仿宋" w:eastAsia="仿宋" w:cs="仿宋"/>
                <w:color w:val="auto"/>
                <w:sz w:val="24"/>
                <w:szCs w:val="24"/>
                <w:lang w:eastAsia="zh-CN"/>
              </w:rPr>
              <w:t>。</w:t>
            </w:r>
          </w:p>
          <w:p w14:paraId="0C8BBFB2">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6.1.3  二维灰阶：≥256，动态范围≥320dB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可一键全屏放大</w:t>
            </w:r>
            <w:r>
              <w:rPr>
                <w:rFonts w:hint="eastAsia" w:ascii="仿宋" w:hAnsi="仿宋" w:eastAsia="仿宋" w:cs="仿宋"/>
                <w:color w:val="auto"/>
                <w:sz w:val="24"/>
                <w:szCs w:val="24"/>
                <w:lang w:eastAsia="zh-CN"/>
              </w:rPr>
              <w:t>。</w:t>
            </w:r>
          </w:p>
          <w:p w14:paraId="3DA2BB32">
            <w:pPr>
              <w:autoSpaceDE w:val="0"/>
              <w:autoSpaceDN w:val="0"/>
              <w:adjustRightInd w:val="0"/>
              <w:snapToGrid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6.1.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频率：宽频变频技术，基波≥5组变频谐波≥5组，最大焦点数：≥4个焦点，位置连续可视可调</w:t>
            </w:r>
            <w:r>
              <w:rPr>
                <w:rFonts w:hint="eastAsia" w:ascii="仿宋" w:hAnsi="仿宋" w:eastAsia="仿宋" w:cs="仿宋"/>
                <w:color w:val="auto"/>
                <w:sz w:val="24"/>
                <w:szCs w:val="24"/>
                <w:lang w:eastAsia="zh-CN"/>
              </w:rPr>
              <w:t>。</w:t>
            </w:r>
          </w:p>
          <w:p w14:paraId="627740B0">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6.2彩色多普勒（Color）</w:t>
            </w:r>
          </w:p>
          <w:p w14:paraId="156C3659">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血流速度：高速、中速、低速一键调节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双实时：B、B+C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扫描角度偏转：±30度 (线阵探头)</w:t>
            </w:r>
            <w:r>
              <w:rPr>
                <w:rFonts w:hint="eastAsia" w:ascii="仿宋" w:hAnsi="仿宋" w:eastAsia="仿宋" w:cs="仿宋"/>
                <w:color w:val="auto"/>
                <w:sz w:val="24"/>
                <w:szCs w:val="24"/>
                <w:lang w:eastAsia="zh-CN"/>
              </w:rPr>
              <w:t>。</w:t>
            </w:r>
          </w:p>
          <w:p w14:paraId="1F185CF6">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6.3脉冲多普勒（PW）</w:t>
            </w:r>
          </w:p>
          <w:p w14:paraId="27D7AABB">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6.3.1  显示方式：1:2  1:1  2:1上下分屏，实时三同步：B+C+PW</w:t>
            </w:r>
            <w:r>
              <w:rPr>
                <w:rFonts w:hint="eastAsia" w:ascii="仿宋" w:hAnsi="仿宋" w:eastAsia="仿宋" w:cs="仿宋"/>
                <w:color w:val="auto"/>
                <w:sz w:val="24"/>
                <w:szCs w:val="24"/>
                <w:lang w:eastAsia="zh-CN"/>
              </w:rPr>
              <w:t>。</w:t>
            </w:r>
          </w:p>
          <w:p w14:paraId="29D0BDCF">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6.3.</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  增益：0-100dB 步长1dB，HPRF：自动激活，偏转角度:±30度 (线阵探头)</w:t>
            </w:r>
            <w:r>
              <w:rPr>
                <w:rFonts w:hint="eastAsia" w:ascii="仿宋" w:hAnsi="仿宋" w:eastAsia="仿宋" w:cs="仿宋"/>
                <w:color w:val="auto"/>
                <w:sz w:val="24"/>
                <w:szCs w:val="24"/>
                <w:lang w:eastAsia="zh-CN"/>
              </w:rPr>
              <w:t>。</w:t>
            </w:r>
          </w:p>
          <w:p w14:paraId="6AFA96C5">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6.3.</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取样容积: 0.5-40mm 分级可调</w:t>
            </w:r>
            <w:r>
              <w:rPr>
                <w:rFonts w:hint="eastAsia" w:ascii="仿宋" w:hAnsi="仿宋" w:eastAsia="仿宋" w:cs="仿宋"/>
                <w:color w:val="auto"/>
                <w:sz w:val="24"/>
                <w:szCs w:val="24"/>
                <w:lang w:eastAsia="zh-CN"/>
              </w:rPr>
              <w:t>。</w:t>
            </w:r>
          </w:p>
          <w:p w14:paraId="498E0612">
            <w:pPr>
              <w:autoSpaceDE w:val="0"/>
              <w:autoSpaceDN w:val="0"/>
              <w:adjustRightInd w:val="0"/>
              <w:snapToGrid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6.3.</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频谱：支持冻结和扫描状态下自动包络测量 可调灵敏度和方向</w:t>
            </w:r>
            <w:r>
              <w:rPr>
                <w:rFonts w:hint="eastAsia" w:ascii="仿宋" w:hAnsi="仿宋" w:eastAsia="仿宋" w:cs="仿宋"/>
                <w:color w:val="auto"/>
                <w:sz w:val="24"/>
                <w:szCs w:val="24"/>
                <w:lang w:eastAsia="zh-CN"/>
              </w:rPr>
              <w:t>。</w:t>
            </w:r>
          </w:p>
          <w:p w14:paraId="2984A1A8">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6.4连续多普勒（CW）</w:t>
            </w:r>
          </w:p>
          <w:p w14:paraId="0DEEFA89">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血流速度：高速/中速/低速一键调节， PRF: ≥100kHz，增益: 0-100dB 步长1</w:t>
            </w:r>
            <w:r>
              <w:rPr>
                <w:rFonts w:hint="eastAsia" w:ascii="仿宋" w:hAnsi="仿宋" w:eastAsia="仿宋" w:cs="仿宋"/>
                <w:color w:val="auto"/>
                <w:sz w:val="24"/>
                <w:szCs w:val="24"/>
                <w:lang w:eastAsia="zh-CN"/>
              </w:rPr>
              <w:t>。</w:t>
            </w:r>
          </w:p>
          <w:p w14:paraId="2FEDDD73">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7.探头规格</w:t>
            </w:r>
          </w:p>
          <w:p w14:paraId="55F74DC8">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7.1 </w:t>
            </w:r>
            <w:r>
              <w:rPr>
                <w:rFonts w:hint="eastAsia" w:ascii="仿宋" w:hAnsi="仿宋" w:eastAsia="仿宋" w:cs="仿宋"/>
                <w:color w:val="auto"/>
                <w:sz w:val="24"/>
                <w:szCs w:val="24"/>
                <w:lang w:val="en-US" w:eastAsia="zh-CN"/>
              </w:rPr>
              <w:t>配备</w:t>
            </w:r>
            <w:r>
              <w:rPr>
                <w:rFonts w:hint="eastAsia" w:ascii="仿宋" w:hAnsi="仿宋" w:eastAsia="仿宋" w:cs="仿宋"/>
                <w:color w:val="auto"/>
                <w:sz w:val="24"/>
                <w:szCs w:val="24"/>
              </w:rPr>
              <w:t>探头类型：凸阵探头</w:t>
            </w:r>
            <w:r>
              <w:rPr>
                <w:rFonts w:hint="eastAsia" w:ascii="仿宋" w:hAnsi="仿宋" w:eastAsia="仿宋" w:cs="仿宋"/>
                <w:color w:val="auto"/>
                <w:sz w:val="24"/>
                <w:szCs w:val="24"/>
                <w:lang w:eastAsia="zh-CN"/>
              </w:rPr>
              <w:t>。</w:t>
            </w:r>
          </w:p>
          <w:p w14:paraId="1753E611">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7.2穿刺引导:凸阵、线阵、相控阵探头具备穿刺引导功能，支持平面外中心引导线。</w:t>
            </w:r>
          </w:p>
        </w:tc>
        <w:tc>
          <w:tcPr>
            <w:tcW w:w="1126" w:type="dxa"/>
            <w:noWrap w:val="0"/>
            <w:vAlign w:val="center"/>
          </w:tcPr>
          <w:p w14:paraId="0232D933">
            <w:pPr>
              <w:autoSpaceDE w:val="0"/>
              <w:autoSpaceDN w:val="0"/>
              <w:adjustRightInd w:val="0"/>
              <w:snapToGrid w:val="0"/>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1台</w:t>
            </w:r>
          </w:p>
        </w:tc>
      </w:tr>
      <w:tr w14:paraId="733F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0" w:type="dxa"/>
            <w:noWrap w:val="0"/>
            <w:vAlign w:val="center"/>
          </w:tcPr>
          <w:p w14:paraId="0F5C5A6A">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088" w:type="dxa"/>
            <w:noWrap w:val="0"/>
            <w:vAlign w:val="center"/>
          </w:tcPr>
          <w:p w14:paraId="6483DC6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浅表动脉便携超声</w:t>
            </w:r>
          </w:p>
        </w:tc>
        <w:tc>
          <w:tcPr>
            <w:tcW w:w="5810" w:type="dxa"/>
            <w:noWrap w:val="0"/>
            <w:vAlign w:val="center"/>
          </w:tcPr>
          <w:p w14:paraId="061F785F">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系统技术规格：</w:t>
            </w:r>
          </w:p>
          <w:p w14:paraId="43A8C6CD">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2.1</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整机重量≤4.5KG，</w:t>
            </w:r>
            <w:r>
              <w:rPr>
                <w:rFonts w:hint="eastAsia" w:ascii="仿宋" w:hAnsi="仿宋" w:eastAsia="仿宋" w:cs="仿宋"/>
                <w:color w:val="auto"/>
                <w:sz w:val="24"/>
                <w:szCs w:val="24"/>
                <w:lang w:val="en-US" w:eastAsia="zh-CN"/>
              </w:rPr>
              <w:t>不小于</w:t>
            </w:r>
            <w:r>
              <w:rPr>
                <w:rFonts w:hint="eastAsia" w:ascii="仿宋" w:hAnsi="仿宋" w:eastAsia="仿宋" w:cs="仿宋"/>
                <w:color w:val="auto"/>
                <w:sz w:val="24"/>
                <w:szCs w:val="24"/>
              </w:rPr>
              <w:t>15寸高分辨率彩色液晶显示器，开合倾斜角度: ≥180°</w:t>
            </w:r>
          </w:p>
          <w:p w14:paraId="0027796C">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2.2  </w:t>
            </w:r>
            <w:r>
              <w:rPr>
                <w:rFonts w:hint="eastAsia" w:ascii="仿宋" w:hAnsi="仿宋" w:eastAsia="仿宋" w:cs="仿宋"/>
                <w:color w:val="auto"/>
                <w:sz w:val="24"/>
                <w:szCs w:val="24"/>
                <w:lang w:val="en-US" w:eastAsia="zh-CN"/>
              </w:rPr>
              <w:t>不小于</w:t>
            </w:r>
            <w:r>
              <w:rPr>
                <w:rFonts w:hint="eastAsia" w:ascii="仿宋" w:hAnsi="仿宋" w:eastAsia="仿宋" w:cs="仿宋"/>
                <w:color w:val="auto"/>
                <w:sz w:val="24"/>
                <w:szCs w:val="24"/>
              </w:rPr>
              <w:t>10寸高灵敏触摸式操作屏，支持手势控制，A/D转换率12bit</w:t>
            </w:r>
            <w:r>
              <w:rPr>
                <w:rFonts w:hint="eastAsia" w:ascii="仿宋" w:hAnsi="仿宋" w:eastAsia="仿宋" w:cs="仿宋"/>
                <w:color w:val="auto"/>
                <w:sz w:val="24"/>
                <w:szCs w:val="24"/>
                <w:lang w:eastAsia="zh-CN"/>
              </w:rPr>
              <w:t>。</w:t>
            </w:r>
          </w:p>
          <w:p w14:paraId="4C2DBE0C">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2.3 双电池系统设计可独立供电，可拔插、置换锂电池，屏幕带电池电量图标显示</w:t>
            </w:r>
            <w:r>
              <w:rPr>
                <w:rFonts w:hint="eastAsia" w:ascii="仿宋" w:hAnsi="仿宋" w:eastAsia="仿宋" w:cs="仿宋"/>
                <w:color w:val="auto"/>
                <w:sz w:val="24"/>
                <w:szCs w:val="24"/>
                <w:lang w:eastAsia="zh-CN"/>
              </w:rPr>
              <w:t>。</w:t>
            </w:r>
          </w:p>
          <w:p w14:paraId="1BCB667F">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2.4  屏幕磁吸合设计，无需机械结构锁定屏幕。合上显示器即可进入待机状态，打开显示器，开机≤30s 关机≤4s</w:t>
            </w:r>
            <w:r>
              <w:rPr>
                <w:rFonts w:hint="eastAsia" w:ascii="仿宋" w:hAnsi="仿宋" w:eastAsia="仿宋" w:cs="仿宋"/>
                <w:color w:val="auto"/>
                <w:sz w:val="24"/>
                <w:szCs w:val="24"/>
                <w:lang w:eastAsia="zh-CN"/>
              </w:rPr>
              <w:t>。</w:t>
            </w:r>
          </w:p>
          <w:p w14:paraId="1139F688">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2.5 具有组织自适应成像、自适应多普勒成像，自适应空间复合成像，支持≥9条偏转线</w:t>
            </w:r>
            <w:r>
              <w:rPr>
                <w:rFonts w:hint="eastAsia" w:ascii="仿宋" w:hAnsi="仿宋" w:eastAsia="仿宋" w:cs="仿宋"/>
                <w:color w:val="auto"/>
                <w:sz w:val="24"/>
                <w:szCs w:val="24"/>
                <w:lang w:eastAsia="zh-CN"/>
              </w:rPr>
              <w:t>。</w:t>
            </w:r>
          </w:p>
          <w:p w14:paraId="4129691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2.6 具有斑点噪声抑制成像、频率复合成像、谐波成像模式、穿刺增强、数字多波束合成</w:t>
            </w:r>
            <w:r>
              <w:rPr>
                <w:rFonts w:hint="eastAsia" w:ascii="仿宋" w:hAnsi="仿宋" w:eastAsia="仿宋" w:cs="仿宋"/>
                <w:color w:val="auto"/>
                <w:sz w:val="24"/>
                <w:szCs w:val="24"/>
                <w:lang w:eastAsia="zh-CN"/>
              </w:rPr>
              <w:t>。</w:t>
            </w:r>
          </w:p>
          <w:p w14:paraId="1A6FB818">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2.7 彩色多普勒成像（包括彩色、能量、方向能量多普勒模式），频谱多普勒成像（包括脉冲多普勒、高脉冲重复频率）</w:t>
            </w:r>
            <w:r>
              <w:rPr>
                <w:rFonts w:hint="eastAsia" w:ascii="仿宋" w:hAnsi="仿宋" w:eastAsia="仿宋" w:cs="仿宋"/>
                <w:color w:val="auto"/>
                <w:sz w:val="24"/>
                <w:szCs w:val="24"/>
                <w:lang w:eastAsia="zh-CN"/>
              </w:rPr>
              <w:t>。</w:t>
            </w:r>
          </w:p>
          <w:p w14:paraId="52744685">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2.8 具有连续波多普勒成像、独立角度偏转、 实时三同步（B+C+D）、宽景成像</w:t>
            </w:r>
            <w:r>
              <w:rPr>
                <w:rFonts w:hint="eastAsia" w:ascii="仿宋" w:hAnsi="仿宋" w:eastAsia="仿宋" w:cs="仿宋"/>
                <w:color w:val="auto"/>
                <w:sz w:val="24"/>
                <w:szCs w:val="24"/>
                <w:lang w:eastAsia="zh-CN"/>
              </w:rPr>
              <w:t>。</w:t>
            </w:r>
          </w:p>
          <w:p w14:paraId="39730EC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 xml:space="preserve"> 具有3D/4D成像、组织多普勒、自动IMT测量，一键优化功能、支持ECG功能，可外置ECG模块</w:t>
            </w:r>
            <w:r>
              <w:rPr>
                <w:rFonts w:hint="eastAsia" w:ascii="仿宋" w:hAnsi="仿宋" w:eastAsia="仿宋" w:cs="仿宋"/>
                <w:color w:val="auto"/>
                <w:sz w:val="24"/>
                <w:szCs w:val="24"/>
                <w:lang w:eastAsia="zh-CN"/>
              </w:rPr>
              <w:t>。</w:t>
            </w:r>
          </w:p>
          <w:p w14:paraId="62B7CA62">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 xml:space="preserve"> 解剖M型成像：≥3条取样线或支持用户自行编辑采样线，一体化剪贴板：在屏幕显示保存的图像，可直接调出或删除</w:t>
            </w:r>
            <w:r>
              <w:rPr>
                <w:rFonts w:hint="eastAsia" w:ascii="仿宋" w:hAnsi="仿宋" w:eastAsia="仿宋" w:cs="仿宋"/>
                <w:color w:val="auto"/>
                <w:sz w:val="24"/>
                <w:szCs w:val="24"/>
                <w:lang w:eastAsia="zh-CN"/>
              </w:rPr>
              <w:t>。</w:t>
            </w:r>
          </w:p>
          <w:p w14:paraId="17B4A65C">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2.1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血管直径自动测量，同时显示血管与导管的直径比， 具有智能频谱增强技术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14:paraId="7954B058">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3 注释、体位图及测量/分析/报告</w:t>
            </w:r>
          </w:p>
          <w:p w14:paraId="3843D9B2">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3.1 二维测量：距离、周长、面积、角度、体积、狭窄比等，M型测量：距离、时间、斜率、心率等</w:t>
            </w:r>
            <w:r>
              <w:rPr>
                <w:rFonts w:hint="eastAsia" w:ascii="仿宋" w:hAnsi="仿宋" w:eastAsia="仿宋" w:cs="仿宋"/>
                <w:color w:val="auto"/>
                <w:sz w:val="24"/>
                <w:szCs w:val="24"/>
                <w:lang w:eastAsia="zh-CN"/>
              </w:rPr>
              <w:t>。</w:t>
            </w:r>
          </w:p>
          <w:p w14:paraId="1CD7228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3.2 多普勒测量：自动/手动描迹：收缩峰值速度，舒张末期血流速度，平均血流速度，阻力指数，搏动指数，收缩峰值速度/舒张末期血流速度比值，心率，时间，最大速度频谱波的平均血流速度，时间平均速度等</w:t>
            </w:r>
            <w:r>
              <w:rPr>
                <w:rFonts w:hint="eastAsia" w:ascii="仿宋" w:hAnsi="仿宋" w:eastAsia="仿宋" w:cs="仿宋"/>
                <w:color w:val="auto"/>
                <w:sz w:val="24"/>
                <w:szCs w:val="24"/>
                <w:lang w:eastAsia="zh-CN"/>
              </w:rPr>
              <w:t>。</w:t>
            </w:r>
          </w:p>
          <w:p w14:paraId="10AD3B5F">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3.3 自动频谱测量：收缩峰值速度，舒张末期血流速度，阻力指数，搏动指数，收缩峰值速度/舒张末期血流速度比值、心率等</w:t>
            </w:r>
            <w:r>
              <w:rPr>
                <w:rFonts w:hint="eastAsia" w:ascii="仿宋" w:hAnsi="仿宋" w:eastAsia="仿宋" w:cs="仿宋"/>
                <w:color w:val="auto"/>
                <w:sz w:val="24"/>
                <w:szCs w:val="24"/>
                <w:lang w:eastAsia="zh-CN"/>
              </w:rPr>
              <w:t>。</w:t>
            </w:r>
          </w:p>
          <w:p w14:paraId="3D1D8B31">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3.4 全科测量软件包：腹部、妇科、产科、心脏、泌尿、小器官、儿科、血管等。</w:t>
            </w:r>
          </w:p>
          <w:p w14:paraId="3D4694AE">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3.5 支持超声教学软件（涵盖常规、妇产和麻醉领域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；可提供扫查手法图、扫查方法描述、标准超声示意图、解剖示意图</w:t>
            </w:r>
            <w:r>
              <w:rPr>
                <w:rFonts w:hint="eastAsia" w:ascii="仿宋" w:hAnsi="仿宋" w:eastAsia="仿宋" w:cs="仿宋"/>
                <w:color w:val="auto"/>
                <w:sz w:val="24"/>
                <w:szCs w:val="24"/>
                <w:lang w:eastAsia="zh-CN"/>
              </w:rPr>
              <w:t>。</w:t>
            </w:r>
          </w:p>
          <w:p w14:paraId="16575624">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4.电影回放和图像后处理</w:t>
            </w:r>
          </w:p>
          <w:p w14:paraId="30B7010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4.1 所有模式下可用，支持手动、自动回放电影，支持向后存储，电影存储时间长度可预置</w:t>
            </w:r>
            <w:r>
              <w:rPr>
                <w:rFonts w:hint="eastAsia" w:ascii="仿宋" w:hAnsi="仿宋" w:eastAsia="仿宋" w:cs="仿宋"/>
                <w:color w:val="auto"/>
                <w:sz w:val="24"/>
                <w:szCs w:val="24"/>
                <w:lang w:eastAsia="zh-CN"/>
              </w:rPr>
              <w:t>。</w:t>
            </w:r>
          </w:p>
          <w:p w14:paraId="7D81592A">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4.2 图片回放:</w:t>
            </w:r>
          </w:p>
          <w:p w14:paraId="3AC6339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B模式最大: ≥100000帧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Color最大：≥30000帧</w:t>
            </w:r>
            <w:r>
              <w:rPr>
                <w:rFonts w:hint="eastAsia" w:ascii="仿宋" w:hAnsi="仿宋" w:eastAsia="仿宋" w:cs="仿宋"/>
                <w:color w:val="auto"/>
                <w:sz w:val="24"/>
                <w:szCs w:val="24"/>
                <w:lang w:eastAsia="zh-CN"/>
              </w:rPr>
              <w:t>。</w:t>
            </w:r>
          </w:p>
          <w:p w14:paraId="1F64D3B1">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★5.系统要求</w:t>
            </w:r>
          </w:p>
          <w:p w14:paraId="71AA5A87">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支持机器系统内对超声探头做到探头自检振元衰减功能</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参选文件中须</w:t>
            </w:r>
            <w:r>
              <w:rPr>
                <w:rFonts w:hint="eastAsia" w:ascii="仿宋" w:hAnsi="仿宋" w:eastAsia="仿宋" w:cs="仿宋"/>
                <w:b/>
                <w:bCs/>
                <w:color w:val="auto"/>
                <w:sz w:val="24"/>
                <w:szCs w:val="24"/>
              </w:rPr>
              <w:t>提供机器内功能图片证明）</w:t>
            </w:r>
            <w:r>
              <w:rPr>
                <w:rFonts w:hint="eastAsia" w:ascii="仿宋" w:hAnsi="仿宋" w:eastAsia="仿宋" w:cs="仿宋"/>
                <w:color w:val="auto"/>
                <w:sz w:val="24"/>
                <w:szCs w:val="24"/>
                <w:lang w:eastAsia="zh-CN"/>
              </w:rPr>
              <w:t>。</w:t>
            </w:r>
          </w:p>
          <w:p w14:paraId="151C241C">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6.系统技术参数及要求</w:t>
            </w:r>
          </w:p>
          <w:p w14:paraId="0473C21D">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6.1二维灰阶（B）</w:t>
            </w:r>
          </w:p>
          <w:p w14:paraId="0BD0AF18">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6.1.1  特征成像：细腻、常规、高穿透 可调可视，根据不同组织特性，可选多种成像条件，提高图像质量</w:t>
            </w:r>
            <w:r>
              <w:rPr>
                <w:rFonts w:hint="eastAsia" w:ascii="仿宋" w:hAnsi="仿宋" w:eastAsia="仿宋" w:cs="仿宋"/>
                <w:color w:val="auto"/>
                <w:sz w:val="24"/>
                <w:szCs w:val="24"/>
                <w:lang w:eastAsia="zh-CN"/>
              </w:rPr>
              <w:t>。</w:t>
            </w:r>
          </w:p>
          <w:p w14:paraId="570D487D">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6.1.2  TGC分段调节≥8段，LGC≥8段,通过触摸屏实现操作，探头最大探测深度：≥45CM</w:t>
            </w:r>
            <w:r>
              <w:rPr>
                <w:rFonts w:hint="eastAsia" w:ascii="仿宋" w:hAnsi="仿宋" w:eastAsia="仿宋" w:cs="仿宋"/>
                <w:color w:val="auto"/>
                <w:sz w:val="24"/>
                <w:szCs w:val="24"/>
                <w:lang w:eastAsia="zh-CN"/>
              </w:rPr>
              <w:t>。</w:t>
            </w:r>
          </w:p>
          <w:p w14:paraId="0EDB83EE">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6.1.3  二维灰阶：≥256，动态范围≥320dB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可一键全屏放大</w:t>
            </w:r>
            <w:r>
              <w:rPr>
                <w:rFonts w:hint="eastAsia" w:ascii="仿宋" w:hAnsi="仿宋" w:eastAsia="仿宋" w:cs="仿宋"/>
                <w:color w:val="auto"/>
                <w:sz w:val="24"/>
                <w:szCs w:val="24"/>
                <w:lang w:eastAsia="zh-CN"/>
              </w:rPr>
              <w:t>。</w:t>
            </w:r>
          </w:p>
          <w:p w14:paraId="50BD6575">
            <w:pPr>
              <w:autoSpaceDE w:val="0"/>
              <w:autoSpaceDN w:val="0"/>
              <w:adjustRightInd w:val="0"/>
              <w:snapToGrid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6.1.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频率：宽频变频技术，基波≥5组变频谐波≥5组，最大焦点数：≥4个焦点，位置连续可视可调</w:t>
            </w:r>
            <w:r>
              <w:rPr>
                <w:rFonts w:hint="eastAsia" w:ascii="仿宋" w:hAnsi="仿宋" w:eastAsia="仿宋" w:cs="仿宋"/>
                <w:color w:val="auto"/>
                <w:sz w:val="24"/>
                <w:szCs w:val="24"/>
                <w:lang w:eastAsia="zh-CN"/>
              </w:rPr>
              <w:t>。</w:t>
            </w:r>
          </w:p>
          <w:p w14:paraId="604A41D4">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6.2彩色多普勒（Color）</w:t>
            </w:r>
          </w:p>
          <w:p w14:paraId="7392B77D">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血流速度：高速、中速、低速一键调节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双实时：B、B+C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扫描角度偏转：±30度 (线阵探头)</w:t>
            </w:r>
            <w:r>
              <w:rPr>
                <w:rFonts w:hint="eastAsia" w:ascii="仿宋" w:hAnsi="仿宋" w:eastAsia="仿宋" w:cs="仿宋"/>
                <w:color w:val="auto"/>
                <w:sz w:val="24"/>
                <w:szCs w:val="24"/>
                <w:lang w:eastAsia="zh-CN"/>
              </w:rPr>
              <w:t>。</w:t>
            </w:r>
          </w:p>
          <w:p w14:paraId="368FFD8F">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6.3脉冲多普勒（PW）</w:t>
            </w:r>
          </w:p>
          <w:p w14:paraId="70934E27">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6.3.1 显示方式：1:2  1:1  2:1上下分屏，实时三同步：B+C+PW</w:t>
            </w:r>
            <w:r>
              <w:rPr>
                <w:rFonts w:hint="eastAsia" w:ascii="仿宋" w:hAnsi="仿宋" w:eastAsia="仿宋" w:cs="仿宋"/>
                <w:color w:val="auto"/>
                <w:sz w:val="24"/>
                <w:szCs w:val="24"/>
                <w:lang w:eastAsia="zh-CN"/>
              </w:rPr>
              <w:t>。</w:t>
            </w:r>
          </w:p>
          <w:p w14:paraId="79354BB8">
            <w:pPr>
              <w:autoSpaceDE w:val="0"/>
              <w:autoSpaceDN w:val="0"/>
              <w:adjustRightInd w:val="0"/>
              <w:snapToGrid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6.3.</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  增益：0-100dB 步长1dB， HPRF：自动激活，偏转角度:±30度 (线阵探头)</w:t>
            </w:r>
            <w:r>
              <w:rPr>
                <w:rFonts w:hint="eastAsia" w:ascii="仿宋" w:hAnsi="仿宋" w:eastAsia="仿宋" w:cs="仿宋"/>
                <w:color w:val="auto"/>
                <w:sz w:val="24"/>
                <w:szCs w:val="24"/>
                <w:lang w:eastAsia="zh-CN"/>
              </w:rPr>
              <w:t>。</w:t>
            </w:r>
          </w:p>
          <w:p w14:paraId="2980C65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6.3.</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取样容积: 0.5-40mm 分级可调</w:t>
            </w:r>
            <w:r>
              <w:rPr>
                <w:rFonts w:hint="eastAsia" w:ascii="仿宋" w:hAnsi="仿宋" w:eastAsia="仿宋" w:cs="仿宋"/>
                <w:color w:val="auto"/>
                <w:sz w:val="24"/>
                <w:szCs w:val="24"/>
                <w:lang w:eastAsia="zh-CN"/>
              </w:rPr>
              <w:t>。</w:t>
            </w:r>
          </w:p>
          <w:p w14:paraId="0984B1AB">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6.3.</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频谱：支持冻结和扫描状态下自动包络测量 可调灵敏度和方向</w:t>
            </w:r>
            <w:r>
              <w:rPr>
                <w:rFonts w:hint="eastAsia" w:ascii="仿宋" w:hAnsi="仿宋" w:eastAsia="仿宋" w:cs="仿宋"/>
                <w:color w:val="auto"/>
                <w:sz w:val="24"/>
                <w:szCs w:val="24"/>
                <w:lang w:eastAsia="zh-CN"/>
              </w:rPr>
              <w:t>。</w:t>
            </w:r>
          </w:p>
          <w:p w14:paraId="67516CA8">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6.4连续多普勒（CW）</w:t>
            </w:r>
          </w:p>
          <w:p w14:paraId="6EC5B911">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血流速度：高速/中速/低速一键调节， PRF: ≥100kHz，增益: 0-100dB 步长1</w:t>
            </w:r>
            <w:r>
              <w:rPr>
                <w:rFonts w:hint="eastAsia" w:ascii="仿宋" w:hAnsi="仿宋" w:eastAsia="仿宋" w:cs="仿宋"/>
                <w:color w:val="auto"/>
                <w:sz w:val="24"/>
                <w:szCs w:val="24"/>
                <w:lang w:eastAsia="zh-CN"/>
              </w:rPr>
              <w:t>。</w:t>
            </w:r>
          </w:p>
          <w:p w14:paraId="7B2E0BA1">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7.探头规格</w:t>
            </w:r>
          </w:p>
          <w:p w14:paraId="0715E2FC">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7.1  </w:t>
            </w:r>
            <w:r>
              <w:rPr>
                <w:rFonts w:hint="eastAsia" w:ascii="仿宋" w:hAnsi="仿宋" w:eastAsia="仿宋" w:cs="仿宋"/>
                <w:color w:val="auto"/>
                <w:sz w:val="24"/>
                <w:szCs w:val="24"/>
                <w:lang w:val="en-US" w:eastAsia="zh-CN"/>
              </w:rPr>
              <w:t>配备</w:t>
            </w:r>
            <w:r>
              <w:rPr>
                <w:rFonts w:hint="eastAsia" w:ascii="仿宋" w:hAnsi="仿宋" w:eastAsia="仿宋" w:cs="仿宋"/>
                <w:color w:val="auto"/>
                <w:sz w:val="24"/>
                <w:szCs w:val="24"/>
              </w:rPr>
              <w:t>探头类型：线阵探头</w:t>
            </w:r>
            <w:r>
              <w:rPr>
                <w:rFonts w:hint="eastAsia" w:ascii="仿宋" w:hAnsi="仿宋" w:eastAsia="仿宋" w:cs="仿宋"/>
                <w:color w:val="auto"/>
                <w:sz w:val="24"/>
                <w:szCs w:val="24"/>
                <w:lang w:eastAsia="zh-CN"/>
              </w:rPr>
              <w:t>。</w:t>
            </w:r>
          </w:p>
          <w:p w14:paraId="45C6924B">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7.2穿刺引导:凸阵、线阵、相控阵探头具备穿刺引导功能，支持平面外中心引导线。</w:t>
            </w:r>
          </w:p>
        </w:tc>
        <w:tc>
          <w:tcPr>
            <w:tcW w:w="1126" w:type="dxa"/>
            <w:noWrap w:val="0"/>
            <w:vAlign w:val="center"/>
          </w:tcPr>
          <w:p w14:paraId="420E4268">
            <w:pPr>
              <w:autoSpaceDE w:val="0"/>
              <w:autoSpaceDN w:val="0"/>
              <w:adjustRightInd w:val="0"/>
              <w:snapToGrid w:val="0"/>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1台</w:t>
            </w:r>
          </w:p>
        </w:tc>
      </w:tr>
      <w:tr w14:paraId="279B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0" w:type="dxa"/>
            <w:noWrap w:val="0"/>
            <w:vAlign w:val="center"/>
          </w:tcPr>
          <w:p w14:paraId="2FB4AC2D">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088" w:type="dxa"/>
            <w:noWrap w:val="0"/>
            <w:vAlign w:val="center"/>
          </w:tcPr>
          <w:p w14:paraId="24C1547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数字式心电图机</w:t>
            </w:r>
          </w:p>
        </w:tc>
        <w:tc>
          <w:tcPr>
            <w:tcW w:w="5810" w:type="dxa"/>
            <w:noWrap w:val="0"/>
            <w:vAlign w:val="center"/>
          </w:tcPr>
          <w:p w14:paraId="655426E7">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ECG输入及波形处理</w:t>
            </w:r>
          </w:p>
          <w:p w14:paraId="44FB2CE2">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bCs/>
                <w:color w:val="auto"/>
                <w:sz w:val="24"/>
                <w:szCs w:val="24"/>
                <w:u w:val="none"/>
              </w:rPr>
              <w:t>●</w:t>
            </w:r>
            <w:r>
              <w:rPr>
                <w:rFonts w:hint="eastAsia" w:ascii="仿宋" w:hAnsi="仿宋" w:eastAsia="仿宋" w:cs="仿宋"/>
                <w:color w:val="auto"/>
                <w:sz w:val="24"/>
                <w:szCs w:val="24"/>
              </w:rPr>
              <w:t>1.1标准12导联心电信号同步采集，支持九导联专用儿童模式，具有9导联、12导联同步自动分析功能，</w:t>
            </w:r>
            <w:r>
              <w:rPr>
                <w:rFonts w:hint="eastAsia" w:ascii="仿宋" w:hAnsi="仿宋" w:eastAsia="仿宋" w:cs="仿宋"/>
                <w:color w:val="auto"/>
                <w:sz w:val="24"/>
                <w:szCs w:val="24"/>
                <w:lang w:val="en-US" w:eastAsia="zh-CN"/>
              </w:rPr>
              <w:t>配备</w:t>
            </w:r>
            <w:r>
              <w:rPr>
                <w:rFonts w:hint="eastAsia" w:ascii="仿宋" w:hAnsi="仿宋" w:eastAsia="仿宋" w:cs="仿宋"/>
                <w:color w:val="auto"/>
                <w:sz w:val="24"/>
                <w:szCs w:val="24"/>
              </w:rPr>
              <w:t>电脑端心电工作站</w:t>
            </w:r>
            <w:r>
              <w:rPr>
                <w:rFonts w:hint="eastAsia" w:ascii="仿宋" w:hAnsi="仿宋" w:eastAsia="仿宋" w:cs="仿宋"/>
                <w:color w:val="auto"/>
                <w:sz w:val="24"/>
                <w:szCs w:val="24"/>
                <w:lang w:eastAsia="zh-CN"/>
              </w:rPr>
              <w:t>。</w:t>
            </w:r>
          </w:p>
          <w:p w14:paraId="7A6910CD">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bCs/>
                <w:color w:val="auto"/>
                <w:sz w:val="24"/>
                <w:szCs w:val="24"/>
                <w:u w:val="none"/>
              </w:rPr>
              <w:t>●</w:t>
            </w:r>
            <w:r>
              <w:rPr>
                <w:rFonts w:hint="eastAsia" w:ascii="仿宋" w:hAnsi="仿宋" w:eastAsia="仿宋" w:cs="仿宋"/>
                <w:color w:val="auto"/>
                <w:sz w:val="24"/>
                <w:szCs w:val="24"/>
              </w:rPr>
              <w:t>1.2输入阻抗：≥90MΩ，A/D转换：24bit，耐极化电压：≥±955mV</w:t>
            </w:r>
            <w:r>
              <w:rPr>
                <w:rFonts w:hint="eastAsia" w:ascii="仿宋" w:hAnsi="仿宋" w:eastAsia="仿宋" w:cs="仿宋"/>
                <w:color w:val="auto"/>
                <w:sz w:val="24"/>
                <w:szCs w:val="24"/>
                <w:lang w:eastAsia="zh-CN"/>
              </w:rPr>
              <w:t>。</w:t>
            </w:r>
          </w:p>
          <w:p w14:paraId="45AF8974">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1.3采样率：≥60k Hz，独立起搏通道，起搏采样率≥60k Hz</w:t>
            </w:r>
            <w:r>
              <w:rPr>
                <w:rFonts w:hint="eastAsia" w:ascii="仿宋" w:hAnsi="仿宋" w:eastAsia="仿宋" w:cs="仿宋"/>
                <w:color w:val="auto"/>
                <w:sz w:val="24"/>
                <w:szCs w:val="24"/>
                <w:lang w:eastAsia="zh-CN"/>
              </w:rPr>
              <w:t>。</w:t>
            </w:r>
          </w:p>
          <w:p w14:paraId="5DADAB65">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bCs/>
                <w:color w:val="auto"/>
                <w:sz w:val="24"/>
                <w:szCs w:val="24"/>
                <w:u w:val="none"/>
              </w:rPr>
              <w:t>●</w:t>
            </w:r>
            <w:r>
              <w:rPr>
                <w:rFonts w:hint="eastAsia" w:ascii="仿宋" w:hAnsi="仿宋" w:eastAsia="仿宋" w:cs="仿宋"/>
                <w:color w:val="auto"/>
                <w:sz w:val="24"/>
                <w:szCs w:val="24"/>
              </w:rPr>
              <w:t>1.4频率响应：至少包含0.05Hz-500Hz，时间常数：≥5s，共模抑制比：≥135dB</w:t>
            </w:r>
            <w:r>
              <w:rPr>
                <w:rFonts w:hint="eastAsia" w:ascii="仿宋" w:hAnsi="仿宋" w:eastAsia="仿宋" w:cs="仿宋"/>
                <w:color w:val="auto"/>
                <w:sz w:val="24"/>
                <w:szCs w:val="24"/>
                <w:lang w:eastAsia="zh-CN"/>
              </w:rPr>
              <w:t>。</w:t>
            </w:r>
          </w:p>
          <w:p w14:paraId="2F2A805E">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1.5定标电压：1mV±1%</w:t>
            </w:r>
            <w:r>
              <w:rPr>
                <w:rFonts w:hint="eastAsia" w:ascii="仿宋" w:hAnsi="仿宋" w:eastAsia="仿宋" w:cs="仿宋"/>
                <w:color w:val="auto"/>
                <w:sz w:val="24"/>
                <w:szCs w:val="24"/>
                <w:lang w:eastAsia="zh-CN"/>
              </w:rPr>
              <w:t>。</w:t>
            </w:r>
          </w:p>
          <w:p w14:paraId="1A0BDD63">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1.6抗干扰滤波：具有交流滤波、肌电滤波、基线漂移滤波、低通滤波功能</w:t>
            </w:r>
            <w:r>
              <w:rPr>
                <w:rFonts w:hint="eastAsia" w:ascii="仿宋" w:hAnsi="仿宋" w:eastAsia="仿宋" w:cs="仿宋"/>
                <w:color w:val="auto"/>
                <w:sz w:val="24"/>
                <w:szCs w:val="24"/>
                <w:lang w:eastAsia="zh-CN"/>
              </w:rPr>
              <w:t>。</w:t>
            </w:r>
          </w:p>
          <w:p w14:paraId="6A5135F8">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1.7增益：1.25、2.5、5、10、20、10/5、自动（AGC）mm/mV可选</w:t>
            </w:r>
            <w:r>
              <w:rPr>
                <w:rFonts w:hint="eastAsia" w:ascii="仿宋" w:hAnsi="仿宋" w:eastAsia="仿宋" w:cs="仿宋"/>
                <w:color w:val="auto"/>
                <w:sz w:val="24"/>
                <w:szCs w:val="24"/>
                <w:lang w:eastAsia="zh-CN"/>
              </w:rPr>
              <w:t>。</w:t>
            </w:r>
          </w:p>
          <w:p w14:paraId="6823F8AB">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1.8走速：5mm/s、6.25 mm/s、10 mm/s、12.5mm/s、25mm/s、50mm/s可选</w:t>
            </w:r>
            <w:r>
              <w:rPr>
                <w:rFonts w:hint="eastAsia" w:ascii="仿宋" w:hAnsi="仿宋" w:eastAsia="仿宋" w:cs="仿宋"/>
                <w:color w:val="auto"/>
                <w:sz w:val="24"/>
                <w:szCs w:val="24"/>
                <w:lang w:eastAsia="zh-CN"/>
              </w:rPr>
              <w:t>。</w:t>
            </w:r>
          </w:p>
          <w:p w14:paraId="5554CCBA">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整机配置</w:t>
            </w:r>
          </w:p>
          <w:p w14:paraId="1492130B">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2.1 ≥8英寸彩色液晶电容触摸屏，屏幕倾斜角设计，分辨率≥1280×800，整机重量≤3kg</w:t>
            </w:r>
            <w:r>
              <w:rPr>
                <w:rFonts w:hint="eastAsia" w:ascii="仿宋" w:hAnsi="仿宋" w:eastAsia="仿宋" w:cs="仿宋"/>
                <w:color w:val="auto"/>
                <w:sz w:val="24"/>
                <w:szCs w:val="24"/>
                <w:lang w:eastAsia="zh-CN"/>
              </w:rPr>
              <w:t>。</w:t>
            </w:r>
          </w:p>
          <w:p w14:paraId="5FC930D2">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2.2设备内置存储器可支持≥100000例病例储存，并支持外接U盘和SD卡扩展存储空间</w:t>
            </w:r>
            <w:r>
              <w:rPr>
                <w:rFonts w:hint="eastAsia" w:ascii="仿宋" w:hAnsi="仿宋" w:eastAsia="仿宋" w:cs="仿宋"/>
                <w:color w:val="auto"/>
                <w:sz w:val="24"/>
                <w:szCs w:val="24"/>
                <w:lang w:eastAsia="zh-CN"/>
              </w:rPr>
              <w:t>。</w:t>
            </w:r>
          </w:p>
          <w:p w14:paraId="086ADD6E">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2.3可支持通过有线、无线、移动网络的方式进行联网，可升级内置WIFI模块，可支持2.4GHz/5G Hz双频带传输</w:t>
            </w:r>
            <w:r>
              <w:rPr>
                <w:rFonts w:hint="eastAsia" w:ascii="仿宋" w:hAnsi="仿宋" w:eastAsia="仿宋" w:cs="仿宋"/>
                <w:color w:val="auto"/>
                <w:sz w:val="24"/>
                <w:szCs w:val="24"/>
                <w:lang w:eastAsia="zh-CN"/>
              </w:rPr>
              <w:t>。</w:t>
            </w:r>
          </w:p>
          <w:p w14:paraId="0B350585">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系统功能</w:t>
            </w:r>
          </w:p>
          <w:p w14:paraId="7E37AC4A">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3.1中文输入及中文操作提示和中文报告语言</w:t>
            </w:r>
            <w:r>
              <w:rPr>
                <w:rFonts w:hint="eastAsia" w:ascii="仿宋" w:hAnsi="仿宋" w:eastAsia="仿宋" w:cs="仿宋"/>
                <w:color w:val="auto"/>
                <w:sz w:val="24"/>
                <w:szCs w:val="24"/>
                <w:lang w:eastAsia="zh-CN"/>
              </w:rPr>
              <w:t>。</w:t>
            </w:r>
          </w:p>
          <w:p w14:paraId="4879A53F">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3.2手动、自动、节律等检查模式可选，并支持实时采样、预采样及触发采样等采样模式</w:t>
            </w:r>
            <w:r>
              <w:rPr>
                <w:rFonts w:hint="eastAsia" w:ascii="仿宋" w:hAnsi="仿宋" w:eastAsia="仿宋" w:cs="仿宋"/>
                <w:color w:val="auto"/>
                <w:sz w:val="24"/>
                <w:szCs w:val="24"/>
                <w:lang w:eastAsia="zh-CN"/>
              </w:rPr>
              <w:t>。</w:t>
            </w:r>
          </w:p>
          <w:p w14:paraId="5F805F92">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3.3支持≥30min数据采集及冻结功能</w:t>
            </w:r>
            <w:r>
              <w:rPr>
                <w:rFonts w:hint="eastAsia" w:ascii="仿宋" w:hAnsi="仿宋" w:eastAsia="仿宋" w:cs="仿宋"/>
                <w:color w:val="auto"/>
                <w:sz w:val="24"/>
                <w:szCs w:val="24"/>
                <w:lang w:eastAsia="zh-CN"/>
              </w:rPr>
              <w:t>。</w:t>
            </w:r>
          </w:p>
          <w:p w14:paraId="2343D999">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bCs/>
                <w:color w:val="auto"/>
                <w:sz w:val="24"/>
                <w:szCs w:val="24"/>
                <w:u w:val="none"/>
              </w:rPr>
              <w:t>●</w:t>
            </w:r>
            <w:r>
              <w:rPr>
                <w:rFonts w:hint="eastAsia" w:ascii="仿宋" w:hAnsi="仿宋" w:eastAsia="仿宋" w:cs="仿宋"/>
                <w:color w:val="auto"/>
                <w:sz w:val="24"/>
                <w:szCs w:val="24"/>
              </w:rPr>
              <w:t>3.4可升级心电向量、晚电位、时间心向量、心率变异性、频谱心电等多种高级分析功能</w:t>
            </w:r>
            <w:r>
              <w:rPr>
                <w:rFonts w:hint="eastAsia" w:ascii="仿宋" w:hAnsi="仿宋" w:eastAsia="仿宋" w:cs="仿宋"/>
                <w:color w:val="auto"/>
                <w:sz w:val="24"/>
                <w:szCs w:val="24"/>
                <w:lang w:eastAsia="zh-CN"/>
              </w:rPr>
              <w:t>。</w:t>
            </w:r>
          </w:p>
          <w:p w14:paraId="326BAC6D">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3.5具有ST-MAP及ST-VIEW功能，提示心肌梗死相关信息，并可打印相关报告</w:t>
            </w:r>
            <w:r>
              <w:rPr>
                <w:rFonts w:hint="eastAsia" w:ascii="仿宋" w:hAnsi="仿宋" w:eastAsia="仿宋" w:cs="仿宋"/>
                <w:color w:val="auto"/>
                <w:sz w:val="24"/>
                <w:szCs w:val="24"/>
                <w:lang w:eastAsia="zh-CN"/>
              </w:rPr>
              <w:t>。</w:t>
            </w:r>
          </w:p>
        </w:tc>
        <w:tc>
          <w:tcPr>
            <w:tcW w:w="1126" w:type="dxa"/>
            <w:noWrap w:val="0"/>
            <w:vAlign w:val="center"/>
          </w:tcPr>
          <w:p w14:paraId="53B5F900">
            <w:pPr>
              <w:autoSpaceDE w:val="0"/>
              <w:autoSpaceDN w:val="0"/>
              <w:adjustRightInd w:val="0"/>
              <w:snapToGrid w:val="0"/>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1台</w:t>
            </w:r>
          </w:p>
        </w:tc>
      </w:tr>
      <w:tr w14:paraId="0832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0" w:type="dxa"/>
            <w:noWrap w:val="0"/>
            <w:vAlign w:val="center"/>
          </w:tcPr>
          <w:p w14:paraId="6CF5AD57">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088" w:type="dxa"/>
            <w:noWrap w:val="0"/>
            <w:vAlign w:val="center"/>
          </w:tcPr>
          <w:p w14:paraId="176F88C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超声骨密度仪</w:t>
            </w:r>
          </w:p>
        </w:tc>
        <w:tc>
          <w:tcPr>
            <w:tcW w:w="5810" w:type="dxa"/>
            <w:noWrap w:val="0"/>
            <w:vAlign w:val="center"/>
          </w:tcPr>
          <w:p w14:paraId="0FF70F0C">
            <w:pPr>
              <w:autoSpaceDE w:val="0"/>
              <w:autoSpaceDN w:val="0"/>
              <w:adjustRightInd w:val="0"/>
              <w:snapToGrid w:val="0"/>
              <w:rPr>
                <w:rFonts w:hint="eastAsia" w:ascii="仿宋" w:hAnsi="仿宋" w:eastAsia="仿宋" w:cs="仿宋"/>
                <w:strike w:val="0"/>
                <w:color w:val="auto"/>
                <w:sz w:val="24"/>
                <w:szCs w:val="24"/>
              </w:rPr>
            </w:pPr>
            <w:r>
              <w:rPr>
                <w:rFonts w:hint="eastAsia" w:ascii="仿宋" w:hAnsi="仿宋" w:eastAsia="仿宋" w:cs="仿宋"/>
                <w:strike w:val="0"/>
                <w:color w:val="auto"/>
                <w:sz w:val="24"/>
                <w:szCs w:val="24"/>
              </w:rPr>
              <w:t>1.测量原理:通过轴向反射技术测量超声波沿平行于胫骨或桡骨方向的超声速度</w:t>
            </w:r>
            <w:r>
              <w:rPr>
                <w:rFonts w:hint="eastAsia" w:ascii="仿宋" w:hAnsi="仿宋" w:eastAsia="仿宋" w:cs="仿宋"/>
                <w:strike w:val="0"/>
                <w:color w:val="auto"/>
                <w:sz w:val="24"/>
                <w:szCs w:val="24"/>
                <w:lang w:eastAsia="zh-CN"/>
              </w:rPr>
              <w:t>。</w:t>
            </w:r>
            <w:r>
              <w:rPr>
                <w:rFonts w:hint="eastAsia" w:ascii="仿宋" w:hAnsi="仿宋" w:eastAsia="仿宋" w:cs="仿宋"/>
                <w:strike w:val="0"/>
                <w:color w:val="auto"/>
                <w:sz w:val="24"/>
                <w:szCs w:val="24"/>
              </w:rPr>
              <w:t xml:space="preserve"> </w:t>
            </w:r>
          </w:p>
          <w:p w14:paraId="61607D04">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2.（SOS），同时计算出一组参数来反应骨质状况。</w:t>
            </w:r>
          </w:p>
          <w:p w14:paraId="7FAA0413">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3.测量部位：桡骨/胫骨</w:t>
            </w:r>
            <w:r>
              <w:rPr>
                <w:rFonts w:hint="eastAsia" w:ascii="仿宋" w:hAnsi="仿宋" w:eastAsia="仿宋" w:cs="仿宋"/>
                <w:color w:val="auto"/>
                <w:sz w:val="24"/>
                <w:szCs w:val="24"/>
                <w:lang w:eastAsia="zh-CN"/>
              </w:rPr>
              <w:t>。</w:t>
            </w:r>
          </w:p>
          <w:p w14:paraId="16FD733F">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4.平行度角度提示软件：实时可视探头与皮肤接触状态、探头与骨骼平行度，软件页面自动显示探头当前的角度位置，提示修正角度，从而便于快速矫正检测手法，提高检测效率。</w:t>
            </w:r>
          </w:p>
          <w:p w14:paraId="22F46842">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4.双探头：</w:t>
            </w:r>
          </w:p>
          <w:p w14:paraId="6AF36EE3">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1.25MHZ宽频探头,误差范围实测</w:t>
            </w:r>
            <w:r>
              <w:rPr>
                <w:rFonts w:hint="eastAsia" w:ascii="仿宋" w:hAnsi="仿宋" w:eastAsia="仿宋" w:cs="仿宋"/>
                <w:color w:val="auto"/>
                <w:sz w:val="24"/>
                <w:szCs w:val="24"/>
                <w:lang w:val="en-US" w:eastAsia="zh-CN"/>
              </w:rPr>
              <w:t>不高于</w:t>
            </w:r>
            <w:r>
              <w:rPr>
                <w:rFonts w:hint="eastAsia" w:ascii="仿宋" w:hAnsi="仿宋" w:eastAsia="仿宋" w:cs="仿宋"/>
                <w:color w:val="auto"/>
                <w:sz w:val="24"/>
                <w:szCs w:val="24"/>
              </w:rPr>
              <w:t>1%。1MHZ宽频探头,误差范围实测</w:t>
            </w:r>
            <w:r>
              <w:rPr>
                <w:rFonts w:hint="eastAsia" w:ascii="仿宋" w:hAnsi="仿宋" w:eastAsia="仿宋" w:cs="仿宋"/>
                <w:color w:val="auto"/>
                <w:sz w:val="24"/>
                <w:szCs w:val="24"/>
                <w:lang w:val="en-US" w:eastAsia="zh-CN"/>
              </w:rPr>
              <w:t>不高于</w:t>
            </w:r>
            <w:r>
              <w:rPr>
                <w:rFonts w:hint="eastAsia" w:ascii="仿宋" w:hAnsi="仿宋" w:eastAsia="仿宋" w:cs="仿宋"/>
                <w:color w:val="auto"/>
                <w:sz w:val="24"/>
                <w:szCs w:val="24"/>
              </w:rPr>
              <w:t>5%。</w:t>
            </w:r>
          </w:p>
          <w:p w14:paraId="3892D3EE">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5.超声速度SOS指标：超声速度SOS误差≤±2%；超声速度SOS测量重复性≤1%，实测≤0.1%。</w:t>
            </w:r>
          </w:p>
          <w:p w14:paraId="745B26DC">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6.测量范围：0-100岁；</w:t>
            </w:r>
          </w:p>
          <w:p w14:paraId="0536B5DF">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bCs/>
                <w:color w:val="auto"/>
                <w:sz w:val="24"/>
                <w:szCs w:val="24"/>
                <w:u w:val="none"/>
              </w:rPr>
              <w:t>●</w:t>
            </w:r>
            <w:r>
              <w:rPr>
                <w:rFonts w:hint="eastAsia" w:ascii="仿宋" w:hAnsi="仿宋" w:eastAsia="仿宋" w:cs="仿宋"/>
                <w:color w:val="auto"/>
                <w:sz w:val="24"/>
                <w:szCs w:val="24"/>
              </w:rPr>
              <w:t>7.中国人参考值数据库。桡骨远端1/3处（0-100岁）：男性≥5200例，女性≥11000例；胫骨中段（0-100岁）：男性≥7300例，女性≥6400例。</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参选文件中须</w:t>
            </w:r>
            <w:r>
              <w:rPr>
                <w:rFonts w:hint="eastAsia" w:ascii="仿宋" w:hAnsi="仿宋" w:eastAsia="仿宋" w:cs="仿宋"/>
                <w:b/>
                <w:bCs/>
                <w:color w:val="auto"/>
                <w:sz w:val="24"/>
                <w:szCs w:val="24"/>
              </w:rPr>
              <w:t>提供说明书证明）</w:t>
            </w:r>
            <w:r>
              <w:rPr>
                <w:rFonts w:hint="eastAsia" w:ascii="仿宋" w:hAnsi="仿宋" w:eastAsia="仿宋" w:cs="仿宋"/>
                <w:color w:val="auto"/>
                <w:sz w:val="24"/>
                <w:szCs w:val="24"/>
              </w:rPr>
              <w:t xml:space="preserve"> </w:t>
            </w:r>
          </w:p>
          <w:p w14:paraId="0EC7EF55">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8.计算参数齐全：</w:t>
            </w:r>
          </w:p>
          <w:p w14:paraId="5A845C8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成人：T值、Z值、同龄比、成人比、骨骼的生理年龄（PAB）、 预期发生骨质疏松的年龄（EOA)、相对骨折风险（RRF)，骨强度指数（BQI)</w:t>
            </w:r>
            <w:r>
              <w:rPr>
                <w:rFonts w:hint="eastAsia" w:ascii="仿宋" w:hAnsi="仿宋" w:eastAsia="仿宋" w:cs="仿宋"/>
                <w:color w:val="auto"/>
                <w:sz w:val="24"/>
                <w:szCs w:val="24"/>
                <w:lang w:eastAsia="zh-CN"/>
              </w:rPr>
              <w:t>；</w:t>
            </w:r>
          </w:p>
          <w:p w14:paraId="165CD447">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儿童：Z值、骨骼的生理年龄（PAB)、身高预测、肥胖度，BMI指数。</w:t>
            </w:r>
          </w:p>
          <w:p w14:paraId="554B0773">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9.SQV高级校准模块，</w:t>
            </w:r>
            <w:r>
              <w:rPr>
                <w:rFonts w:hint="eastAsia" w:ascii="仿宋" w:hAnsi="仿宋" w:eastAsia="仿宋" w:cs="仿宋"/>
                <w:color w:val="auto"/>
                <w:sz w:val="24"/>
                <w:szCs w:val="24"/>
                <w:lang w:val="en-US" w:eastAsia="zh-CN"/>
              </w:rPr>
              <w:t>需支持</w:t>
            </w:r>
            <w:r>
              <w:rPr>
                <w:rFonts w:hint="eastAsia" w:ascii="仿宋" w:hAnsi="仿宋" w:eastAsia="仿宋" w:cs="仿宋"/>
                <w:color w:val="auto"/>
                <w:sz w:val="24"/>
                <w:szCs w:val="24"/>
              </w:rPr>
              <w:t>显示当前温度以及当前温度下标准声速值并配有温度校准软件</w:t>
            </w:r>
            <w:r>
              <w:rPr>
                <w:rFonts w:hint="eastAsia" w:ascii="仿宋" w:hAnsi="仿宋" w:eastAsia="仿宋" w:cs="仿宋"/>
                <w:color w:val="auto"/>
                <w:sz w:val="24"/>
                <w:szCs w:val="24"/>
                <w:lang w:eastAsia="zh-CN"/>
              </w:rPr>
              <w:t>。</w:t>
            </w:r>
          </w:p>
          <w:p w14:paraId="70BCB62C">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10.病例数据库管理系统，自动记录、查询、分类、备份等，快速方便查找；测量结果可导出成Excel、Word、PDF、JPG格式，</w:t>
            </w:r>
            <w:r>
              <w:rPr>
                <w:rFonts w:hint="eastAsia" w:ascii="仿宋" w:hAnsi="仿宋" w:eastAsia="仿宋" w:cs="仿宋"/>
                <w:color w:val="auto"/>
                <w:sz w:val="24"/>
                <w:szCs w:val="24"/>
                <w:lang w:val="en-US" w:eastAsia="zh-CN"/>
              </w:rPr>
              <w:t>用于</w:t>
            </w:r>
            <w:r>
              <w:rPr>
                <w:rFonts w:hint="eastAsia" w:ascii="仿宋" w:hAnsi="仿宋" w:eastAsia="仿宋" w:cs="仿宋"/>
                <w:color w:val="auto"/>
                <w:sz w:val="24"/>
                <w:szCs w:val="24"/>
              </w:rPr>
              <w:t>进行数据统计和分析。</w:t>
            </w:r>
          </w:p>
          <w:p w14:paraId="464F0740">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11.全中文彩色报告单，支持微信扫码自助下载打印，标配营养处方报告；支持各种尺寸报告格式，方便随时预览、打印；可自定义显示报告内容，包括显示医院LOGO，选择隐藏部分参数。</w:t>
            </w:r>
          </w:p>
          <w:p w14:paraId="3A0CDD07">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12.多通信技术支持：影像数据管理技术、信息通信技术、数据库管理技术、文件解析技术、非接触卡阅读技术、二维码技术、USB通信技术、WLAN通信技术、数字化视频接口技术、DVI接口技术。</w:t>
            </w:r>
          </w:p>
          <w:p w14:paraId="63F40179">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13.在检测儿童（8岁以下）时，检测界面可显示动画，有效转移儿童注意力，帮助医生完成检测。</w:t>
            </w:r>
          </w:p>
          <w:p w14:paraId="0E919348">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14.</w:t>
            </w:r>
            <w:r>
              <w:rPr>
                <w:rFonts w:hint="eastAsia" w:ascii="仿宋" w:hAnsi="仿宋" w:eastAsia="仿宋" w:cs="仿宋"/>
                <w:color w:val="auto"/>
                <w:sz w:val="24"/>
                <w:szCs w:val="24"/>
                <w:lang w:val="en-US" w:eastAsia="zh-CN"/>
              </w:rPr>
              <w:t>支持配备</w:t>
            </w:r>
            <w:r>
              <w:rPr>
                <w:rFonts w:hint="eastAsia" w:ascii="仿宋" w:hAnsi="仿宋" w:eastAsia="仿宋" w:cs="仿宋"/>
                <w:color w:val="auto"/>
                <w:sz w:val="24"/>
                <w:szCs w:val="24"/>
              </w:rPr>
              <w:t>同厂家无线超声骨密度仪探头（1.25Mhz）含注册证。</w:t>
            </w:r>
          </w:p>
          <w:p w14:paraId="4E77D398">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15.使用年限：≥8年</w:t>
            </w:r>
            <w:r>
              <w:rPr>
                <w:rFonts w:hint="eastAsia" w:ascii="仿宋" w:hAnsi="仿宋" w:eastAsia="仿宋" w:cs="仿宋"/>
                <w:color w:val="auto"/>
                <w:sz w:val="24"/>
                <w:szCs w:val="24"/>
                <w:lang w:eastAsia="zh-CN"/>
              </w:rPr>
              <w:t>。</w:t>
            </w:r>
          </w:p>
          <w:p w14:paraId="783B7758">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16.触控屏尺寸≥15.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寸。</w:t>
            </w:r>
          </w:p>
          <w:p w14:paraId="0AEC0403">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bCs/>
                <w:color w:val="auto"/>
                <w:sz w:val="24"/>
                <w:szCs w:val="24"/>
                <w:u w:val="none"/>
              </w:rPr>
              <w:t>●</w:t>
            </w:r>
            <w:r>
              <w:rPr>
                <w:rFonts w:hint="eastAsia" w:ascii="仿宋" w:hAnsi="仿宋" w:eastAsia="仿宋" w:cs="仿宋"/>
                <w:color w:val="auto"/>
                <w:sz w:val="24"/>
                <w:szCs w:val="24"/>
              </w:rPr>
              <w:t>17.</w:t>
            </w:r>
            <w:r>
              <w:rPr>
                <w:rFonts w:hint="eastAsia" w:ascii="仿宋" w:hAnsi="仿宋" w:eastAsia="仿宋" w:cs="仿宋"/>
                <w:bCs/>
                <w:color w:val="auto"/>
                <w:sz w:val="24"/>
                <w:szCs w:val="24"/>
                <w:u w:val="none"/>
                <w:lang w:val="en-US" w:eastAsia="zh-CN"/>
              </w:rPr>
              <w:t>需配备</w:t>
            </w:r>
            <w:r>
              <w:rPr>
                <w:rFonts w:hint="eastAsia" w:ascii="仿宋" w:hAnsi="仿宋" w:eastAsia="仿宋" w:cs="仿宋"/>
                <w:color w:val="auto"/>
                <w:sz w:val="24"/>
                <w:szCs w:val="24"/>
              </w:rPr>
              <w:t>内置电池，容量≥19</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00mAh，符合GB 31241-2022标准要求，仪器具备电池组电量显示标识。</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参选文件中须</w:t>
            </w:r>
            <w:r>
              <w:rPr>
                <w:rFonts w:hint="eastAsia" w:ascii="仿宋" w:hAnsi="仿宋" w:eastAsia="仿宋" w:cs="仿宋"/>
                <w:b/>
                <w:bCs/>
                <w:color w:val="auto"/>
                <w:sz w:val="24"/>
                <w:szCs w:val="24"/>
              </w:rPr>
              <w:t>提供说明书证明）</w:t>
            </w:r>
            <w:r>
              <w:rPr>
                <w:rFonts w:hint="eastAsia" w:ascii="仿宋" w:hAnsi="仿宋" w:eastAsia="仿宋" w:cs="仿宋"/>
                <w:color w:val="auto"/>
                <w:sz w:val="24"/>
                <w:szCs w:val="24"/>
                <w:lang w:eastAsia="zh-CN"/>
              </w:rPr>
              <w:t>。</w:t>
            </w:r>
          </w:p>
          <w:p w14:paraId="0ECBD837">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.内置热敏打印机。</w:t>
            </w:r>
          </w:p>
          <w:p w14:paraId="137BE2CA">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.仪器需符合GB 9706.1-2020标准。</w:t>
            </w:r>
          </w:p>
        </w:tc>
        <w:tc>
          <w:tcPr>
            <w:tcW w:w="1126" w:type="dxa"/>
            <w:noWrap w:val="0"/>
            <w:vAlign w:val="center"/>
          </w:tcPr>
          <w:p w14:paraId="73A8804E">
            <w:pPr>
              <w:autoSpaceDE w:val="0"/>
              <w:autoSpaceDN w:val="0"/>
              <w:adjustRightInd w:val="0"/>
              <w:snapToGrid w:val="0"/>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1台</w:t>
            </w:r>
          </w:p>
        </w:tc>
      </w:tr>
      <w:tr w14:paraId="4177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0" w:type="dxa"/>
            <w:noWrap w:val="0"/>
            <w:vAlign w:val="center"/>
          </w:tcPr>
          <w:p w14:paraId="149C669C">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p>
        </w:tc>
        <w:tc>
          <w:tcPr>
            <w:tcW w:w="1088" w:type="dxa"/>
            <w:noWrap w:val="0"/>
            <w:vAlign w:val="center"/>
          </w:tcPr>
          <w:p w14:paraId="6C09B7F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便携式肺功能仪</w:t>
            </w:r>
          </w:p>
        </w:tc>
        <w:tc>
          <w:tcPr>
            <w:tcW w:w="5810" w:type="dxa"/>
            <w:noWrap w:val="0"/>
            <w:vAlign w:val="center"/>
          </w:tcPr>
          <w:p w14:paraId="1F1ECC53">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检测原理：采用压差检测技术原理。</w:t>
            </w:r>
          </w:p>
          <w:p w14:paraId="0CCF5105">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检测参数：</w:t>
            </w:r>
          </w:p>
          <w:p w14:paraId="086AB578">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可进行肺通气功能指标检测，其中主要检测指标有：FVC （用力肺活量）：FVC、FEV1、FEV3、FEV6、FEV1/FVC、 FEV1/VC Max、FEV3/FVC、PEF、FEF25、FEF50、FEF75、MMEF、VEXP、FET、MEP等呼气指标，PIF、FIVC、MIP等吸气指标；VC（肺活量）：VC、VT、IRV、ERV、IC，肺总量TLC等。</w:t>
            </w:r>
          </w:p>
          <w:p w14:paraId="6F470153">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具备肺通气功能检测、流速容积V-V曲线、最大分钟通气量、慢通气检测、支气管舒张试验，呼吸肌力测定。</w:t>
            </w:r>
          </w:p>
          <w:p w14:paraId="6BB9C03D">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3具有</w:t>
            </w:r>
            <w:r>
              <w:rPr>
                <w:rFonts w:hint="eastAsia" w:ascii="仿宋" w:hAnsi="仿宋" w:eastAsia="仿宋" w:cs="仿宋"/>
                <w:color w:val="auto"/>
                <w:sz w:val="24"/>
                <w:szCs w:val="24"/>
                <w:lang w:val="en-US" w:eastAsia="zh-CN"/>
              </w:rPr>
              <w:t>至少</w:t>
            </w:r>
            <w:r>
              <w:rPr>
                <w:rFonts w:hint="eastAsia" w:ascii="仿宋" w:hAnsi="仿宋" w:eastAsia="仿宋" w:cs="仿宋"/>
                <w:color w:val="auto"/>
                <w:sz w:val="24"/>
                <w:szCs w:val="24"/>
              </w:rPr>
              <w:t>40项问卷量表，并可以自行添加问卷。</w:t>
            </w:r>
          </w:p>
          <w:p w14:paraId="16B8A825">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配套医生管理系统，可远程查看呼吸报告、呼吸历史，可生成历史趋势曲线图形，包含周/月/季不同时段图标及对应报告。</w:t>
            </w:r>
          </w:p>
          <w:p w14:paraId="0CD166F7">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零点平衡校准：具有零点平衡校准功能。进行测试前，自动进行零校准，若校准失败，软件弹出信息。</w:t>
            </w:r>
          </w:p>
          <w:p w14:paraId="6F5DB377">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2.6</w:t>
            </w:r>
            <w:r>
              <w:rPr>
                <w:rFonts w:hint="eastAsia" w:ascii="仿宋" w:hAnsi="仿宋" w:eastAsia="仿宋" w:cs="仿宋"/>
                <w:color w:val="auto"/>
                <w:sz w:val="24"/>
                <w:szCs w:val="24"/>
              </w:rPr>
              <w:t>支持标准A4报告打印或扩展热敏打印功能。</w:t>
            </w:r>
          </w:p>
          <w:p w14:paraId="42E2289E">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rPr>
              <w:t>可双向连续检测呼气和吸气，并实时显示动态曲线</w:t>
            </w:r>
            <w:r>
              <w:rPr>
                <w:rFonts w:hint="eastAsia" w:ascii="仿宋" w:hAnsi="仿宋" w:eastAsia="仿宋" w:cs="仿宋"/>
                <w:color w:val="auto"/>
                <w:sz w:val="24"/>
                <w:szCs w:val="24"/>
                <w:lang w:eastAsia="zh-CN"/>
              </w:rPr>
              <w:t>。</w:t>
            </w:r>
          </w:p>
          <w:p w14:paraId="60980A06">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针对配合程度特别差无法完成用力肺活量检测的受试者，提供分段式呼气检测和吸气检测以提高配合程度</w:t>
            </w:r>
            <w:r>
              <w:rPr>
                <w:rFonts w:hint="eastAsia" w:ascii="仿宋" w:hAnsi="仿宋" w:eastAsia="仿宋" w:cs="仿宋"/>
                <w:color w:val="auto"/>
                <w:sz w:val="24"/>
                <w:szCs w:val="24"/>
                <w:lang w:eastAsia="zh-CN"/>
              </w:rPr>
              <w:t>。</w:t>
            </w:r>
          </w:p>
          <w:p w14:paraId="06E01B77">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2.9</w:t>
            </w:r>
            <w:r>
              <w:rPr>
                <w:rFonts w:hint="eastAsia" w:ascii="仿宋" w:hAnsi="仿宋" w:eastAsia="仿宋" w:cs="仿宋"/>
                <w:color w:val="auto"/>
                <w:sz w:val="24"/>
                <w:szCs w:val="24"/>
              </w:rPr>
              <w:t>智能语音提醒测试过程；具有6秒倒计时语音提醒，质控结果A-F级自动评定分析</w:t>
            </w:r>
            <w:r>
              <w:rPr>
                <w:rFonts w:hint="eastAsia" w:ascii="仿宋" w:hAnsi="仿宋" w:eastAsia="仿宋" w:cs="仿宋"/>
                <w:color w:val="auto"/>
                <w:sz w:val="24"/>
                <w:szCs w:val="24"/>
                <w:lang w:eastAsia="zh-CN"/>
              </w:rPr>
              <w:t>。</w:t>
            </w:r>
          </w:p>
          <w:p w14:paraId="6CA7581B">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2.10</w:t>
            </w:r>
            <w:r>
              <w:rPr>
                <w:rFonts w:hint="eastAsia" w:ascii="仿宋" w:hAnsi="仿宋" w:eastAsia="仿宋" w:cs="仿宋"/>
                <w:color w:val="auto"/>
                <w:sz w:val="24"/>
                <w:szCs w:val="24"/>
              </w:rPr>
              <w:t>一体设计，无任何外接终端设备及管路或连接线，设备具备触屏控制，可直接设备上的填写问卷</w:t>
            </w:r>
            <w:r>
              <w:rPr>
                <w:rFonts w:hint="eastAsia" w:ascii="仿宋" w:hAnsi="仿宋" w:eastAsia="仿宋" w:cs="仿宋"/>
                <w:color w:val="auto"/>
                <w:sz w:val="24"/>
                <w:szCs w:val="24"/>
                <w:lang w:eastAsia="zh-CN"/>
              </w:rPr>
              <w:t>。</w:t>
            </w:r>
          </w:p>
          <w:p w14:paraId="71E90ABE">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2.11</w:t>
            </w:r>
            <w:r>
              <w:rPr>
                <w:rFonts w:hint="eastAsia" w:ascii="仿宋" w:hAnsi="仿宋" w:eastAsia="仿宋" w:cs="仿宋"/>
                <w:color w:val="auto"/>
                <w:sz w:val="24"/>
                <w:szCs w:val="24"/>
              </w:rPr>
              <w:t>整机不超过0.2Kg</w:t>
            </w:r>
            <w:r>
              <w:rPr>
                <w:rFonts w:hint="eastAsia" w:ascii="仿宋" w:hAnsi="仿宋" w:eastAsia="仿宋" w:cs="仿宋"/>
                <w:color w:val="auto"/>
                <w:sz w:val="24"/>
                <w:szCs w:val="24"/>
                <w:lang w:eastAsia="zh-CN"/>
              </w:rPr>
              <w:t>。</w:t>
            </w:r>
          </w:p>
          <w:p w14:paraId="60D23ABF">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12具备</w:t>
            </w:r>
            <w:r>
              <w:rPr>
                <w:rFonts w:hint="eastAsia" w:ascii="仿宋" w:hAnsi="仿宋" w:eastAsia="仿宋" w:cs="仿宋"/>
                <w:color w:val="auto"/>
                <w:sz w:val="24"/>
                <w:szCs w:val="24"/>
                <w:lang w:val="en-US" w:eastAsia="zh-CN"/>
              </w:rPr>
              <w:t>至少</w:t>
            </w:r>
            <w:r>
              <w:rPr>
                <w:rFonts w:hint="eastAsia" w:ascii="仿宋" w:hAnsi="仿宋" w:eastAsia="仿宋" w:cs="仿宋"/>
                <w:color w:val="auto"/>
                <w:sz w:val="24"/>
                <w:szCs w:val="24"/>
              </w:rPr>
              <w:t>5种预计值共选择，含默认值、中国人4-80岁预计值和三甲医院主流肺功能仪检测通用的standard EU预计值、复旦2011、GLl 2012</w:t>
            </w:r>
            <w:r>
              <w:rPr>
                <w:rFonts w:hint="eastAsia" w:ascii="仿宋" w:hAnsi="仿宋" w:eastAsia="仿宋" w:cs="仿宋"/>
                <w:color w:val="auto"/>
                <w:sz w:val="24"/>
                <w:szCs w:val="24"/>
                <w:lang w:eastAsia="zh-CN"/>
              </w:rPr>
              <w:t>。</w:t>
            </w:r>
          </w:p>
          <w:p w14:paraId="5C40528C">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性能指标</w:t>
            </w:r>
          </w:p>
          <w:p w14:paraId="6333EE33">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VC：测量范围：0～10.5L;精确范围∶±3%或±0.05L，取其大者。</w:t>
            </w:r>
          </w:p>
          <w:p w14:paraId="21F65A54">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FVC：测量范围：0～10.5L;精确范围∶±3%或±0.05L，取其大者，分辨率∶</w:t>
            </w:r>
            <w:r>
              <w:rPr>
                <w:rFonts w:hint="eastAsia" w:ascii="仿宋" w:hAnsi="仿宋" w:eastAsia="仿宋" w:cs="仿宋"/>
                <w:color w:val="auto"/>
                <w:sz w:val="24"/>
                <w:szCs w:val="24"/>
                <w:lang w:val="en-US" w:eastAsia="zh-CN"/>
              </w:rPr>
              <w:t>不低于</w:t>
            </w:r>
            <w:r>
              <w:rPr>
                <w:rFonts w:hint="eastAsia" w:ascii="仿宋" w:hAnsi="仿宋" w:eastAsia="仿宋" w:cs="仿宋"/>
                <w:color w:val="auto"/>
                <w:sz w:val="24"/>
                <w:szCs w:val="24"/>
              </w:rPr>
              <w:t>0.001L。</w:t>
            </w:r>
          </w:p>
          <w:p w14:paraId="0EFAA3BF">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 xml:space="preserve">.3   </w:t>
            </w:r>
            <w:r>
              <w:rPr>
                <w:rFonts w:hint="eastAsia" w:ascii="仿宋" w:hAnsi="仿宋" w:eastAsia="仿宋" w:cs="仿宋"/>
                <w:color w:val="auto"/>
                <w:sz w:val="24"/>
                <w:szCs w:val="24"/>
              </w:rPr>
              <w:t>FEV1∶测量范围：0～10.5L; 精确范围∶±3%或±0.05L，取其大者，分辨率∶</w:t>
            </w:r>
            <w:r>
              <w:rPr>
                <w:rFonts w:hint="eastAsia" w:ascii="仿宋" w:hAnsi="仿宋" w:eastAsia="仿宋" w:cs="仿宋"/>
                <w:color w:val="auto"/>
                <w:sz w:val="24"/>
                <w:szCs w:val="24"/>
                <w:lang w:val="en-US" w:eastAsia="zh-CN"/>
              </w:rPr>
              <w:t>不低于</w:t>
            </w:r>
            <w:r>
              <w:rPr>
                <w:rFonts w:hint="eastAsia" w:ascii="仿宋" w:hAnsi="仿宋" w:eastAsia="仿宋" w:cs="仿宋"/>
                <w:color w:val="auto"/>
                <w:sz w:val="24"/>
                <w:szCs w:val="24"/>
              </w:rPr>
              <w:t>0.001L。</w:t>
            </w:r>
          </w:p>
          <w:p w14:paraId="296B3567">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FEV6∶测量范围：0～10.5L;精确范围∶±3%或±0.05L，取其大者。分辨率∶</w:t>
            </w:r>
            <w:r>
              <w:rPr>
                <w:rFonts w:hint="eastAsia" w:ascii="仿宋" w:hAnsi="仿宋" w:eastAsia="仿宋" w:cs="仿宋"/>
                <w:color w:val="auto"/>
                <w:sz w:val="24"/>
                <w:szCs w:val="24"/>
                <w:lang w:val="en-US" w:eastAsia="zh-CN"/>
              </w:rPr>
              <w:t>不低于</w:t>
            </w:r>
            <w:r>
              <w:rPr>
                <w:rFonts w:hint="eastAsia" w:ascii="仿宋" w:hAnsi="仿宋" w:eastAsia="仿宋" w:cs="仿宋"/>
                <w:color w:val="auto"/>
                <w:sz w:val="24"/>
                <w:szCs w:val="24"/>
              </w:rPr>
              <w:t>0.001L。</w:t>
            </w:r>
          </w:p>
          <w:p w14:paraId="4615C2D1">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5呼气末流量灵敏度≤0.025L/s</w:t>
            </w:r>
            <w:r>
              <w:rPr>
                <w:rFonts w:hint="eastAsia" w:ascii="仿宋" w:hAnsi="仿宋" w:eastAsia="仿宋" w:cs="仿宋"/>
                <w:color w:val="auto"/>
                <w:sz w:val="24"/>
                <w:szCs w:val="24"/>
                <w:lang w:eastAsia="zh-CN"/>
              </w:rPr>
              <w:t>。</w:t>
            </w:r>
          </w:p>
          <w:p w14:paraId="6873FE0B">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6呼吸峰值流量∶0～17L/s;精确范围∶±5%或±0.17L/s，取其大者</w:t>
            </w:r>
            <w:r>
              <w:rPr>
                <w:rFonts w:hint="eastAsia" w:ascii="仿宋" w:hAnsi="仿宋" w:eastAsia="仿宋" w:cs="仿宋"/>
                <w:color w:val="auto"/>
                <w:sz w:val="24"/>
                <w:szCs w:val="24"/>
                <w:lang w:eastAsia="zh-CN"/>
              </w:rPr>
              <w:t>。</w:t>
            </w:r>
          </w:p>
          <w:p w14:paraId="292A756C">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3.7</w:t>
            </w:r>
            <w:r>
              <w:rPr>
                <w:rFonts w:hint="eastAsia" w:ascii="仿宋" w:hAnsi="仿宋" w:eastAsia="仿宋" w:cs="仿宋"/>
                <w:color w:val="auto"/>
                <w:sz w:val="24"/>
                <w:szCs w:val="24"/>
              </w:rPr>
              <w:t>气流阻力∶测量范围内的气流阻力≤0.35kPa/（L/s）</w:t>
            </w:r>
            <w:r>
              <w:rPr>
                <w:rFonts w:hint="eastAsia" w:ascii="仿宋" w:hAnsi="仿宋" w:eastAsia="仿宋" w:cs="仿宋"/>
                <w:color w:val="auto"/>
                <w:sz w:val="24"/>
                <w:szCs w:val="24"/>
                <w:lang w:eastAsia="zh-CN"/>
              </w:rPr>
              <w:t>。</w:t>
            </w:r>
          </w:p>
          <w:p w14:paraId="1DF4874E">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工作环境</w:t>
            </w:r>
          </w:p>
          <w:p w14:paraId="360BBC30">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4.1</w:t>
            </w:r>
            <w:r>
              <w:rPr>
                <w:rFonts w:hint="eastAsia" w:ascii="仿宋" w:hAnsi="仿宋" w:eastAsia="仿宋" w:cs="仿宋"/>
                <w:color w:val="auto"/>
                <w:sz w:val="24"/>
                <w:szCs w:val="24"/>
              </w:rPr>
              <w:t>工作温度：5-40℃。</w:t>
            </w:r>
          </w:p>
          <w:p w14:paraId="7642396D">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4.2</w:t>
            </w:r>
            <w:r>
              <w:rPr>
                <w:rFonts w:hint="eastAsia" w:ascii="仿宋" w:hAnsi="仿宋" w:eastAsia="仿宋" w:cs="仿宋"/>
                <w:color w:val="auto"/>
                <w:sz w:val="24"/>
                <w:szCs w:val="24"/>
              </w:rPr>
              <w:t>工作湿度：35％-85％。</w:t>
            </w:r>
          </w:p>
          <w:p w14:paraId="4F407EB2">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4.3</w:t>
            </w:r>
            <w:r>
              <w:rPr>
                <w:rFonts w:hint="eastAsia" w:ascii="仿宋" w:hAnsi="仿宋" w:eastAsia="仿宋" w:cs="仿宋"/>
                <w:color w:val="auto"/>
                <w:sz w:val="24"/>
                <w:szCs w:val="24"/>
              </w:rPr>
              <w:t>存储温度：</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10℃-55℃。</w:t>
            </w:r>
          </w:p>
          <w:p w14:paraId="4B9828E1">
            <w:pPr>
              <w:autoSpaceDE w:val="0"/>
              <w:autoSpaceDN w:val="0"/>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4.4</w:t>
            </w:r>
            <w:r>
              <w:rPr>
                <w:rFonts w:hint="eastAsia" w:ascii="仿宋" w:hAnsi="仿宋" w:eastAsia="仿宋" w:cs="仿宋"/>
                <w:color w:val="auto"/>
                <w:sz w:val="24"/>
                <w:szCs w:val="24"/>
              </w:rPr>
              <w:t>存储湿度：20%-93%。</w:t>
            </w:r>
          </w:p>
          <w:p w14:paraId="09567FDF">
            <w:pPr>
              <w:keepNext w:val="0"/>
              <w:keepLines w:val="0"/>
              <w:widowControl/>
              <w:suppressLineNumbers w:val="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安全性要求：</w:t>
            </w:r>
            <w:r>
              <w:rPr>
                <w:rFonts w:hint="eastAsia" w:ascii="仿宋" w:hAnsi="仿宋" w:eastAsia="仿宋" w:cs="仿宋"/>
                <w:color w:val="auto"/>
                <w:sz w:val="24"/>
                <w:szCs w:val="24"/>
                <w:lang w:val="en-US" w:eastAsia="zh-CN"/>
              </w:rPr>
              <w:t>供</w:t>
            </w:r>
            <w:r>
              <w:rPr>
                <w:rFonts w:hint="eastAsia" w:ascii="仿宋" w:hAnsi="仿宋" w:eastAsia="仿宋" w:cs="仿宋"/>
                <w:color w:val="auto"/>
                <w:sz w:val="24"/>
                <w:szCs w:val="24"/>
                <w:lang w:eastAsia="zh-CN"/>
              </w:rPr>
              <w:t>应商须承诺所投软件系统具备网络安全等级保护备案证明（如适用），并在验收前提供等保测评报告。</w:t>
            </w:r>
          </w:p>
        </w:tc>
        <w:tc>
          <w:tcPr>
            <w:tcW w:w="1126" w:type="dxa"/>
            <w:noWrap w:val="0"/>
            <w:vAlign w:val="center"/>
          </w:tcPr>
          <w:p w14:paraId="3FE56458">
            <w:pPr>
              <w:autoSpaceDE w:val="0"/>
              <w:autoSpaceDN w:val="0"/>
              <w:adjustRightInd w:val="0"/>
              <w:snapToGrid w:val="0"/>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2台</w:t>
            </w:r>
          </w:p>
        </w:tc>
      </w:tr>
      <w:tr w14:paraId="3D51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0" w:type="dxa"/>
            <w:noWrap w:val="0"/>
            <w:vAlign w:val="center"/>
          </w:tcPr>
          <w:p w14:paraId="0A80C96B">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p>
        </w:tc>
        <w:tc>
          <w:tcPr>
            <w:tcW w:w="1088" w:type="dxa"/>
            <w:noWrap w:val="0"/>
            <w:vAlign w:val="center"/>
          </w:tcPr>
          <w:p w14:paraId="005507A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数据采集终端</w:t>
            </w:r>
          </w:p>
        </w:tc>
        <w:tc>
          <w:tcPr>
            <w:tcW w:w="5810" w:type="dxa"/>
            <w:noWrap w:val="0"/>
            <w:vAlign w:val="center"/>
          </w:tcPr>
          <w:p w14:paraId="375A7AE1">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1.屏幕类型：LCD</w:t>
            </w:r>
            <w:r>
              <w:rPr>
                <w:rFonts w:hint="eastAsia" w:ascii="仿宋" w:hAnsi="仿宋" w:eastAsia="仿宋" w:cs="仿宋"/>
                <w:color w:val="auto"/>
                <w:sz w:val="24"/>
                <w:szCs w:val="24"/>
                <w:lang w:eastAsia="zh-CN"/>
              </w:rPr>
              <w:t>。</w:t>
            </w:r>
          </w:p>
          <w:p w14:paraId="148EB02B">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2.前置摄像头像素≥800W</w:t>
            </w:r>
            <w:r>
              <w:rPr>
                <w:rFonts w:hint="eastAsia" w:ascii="仿宋" w:hAnsi="仿宋" w:eastAsia="仿宋" w:cs="仿宋"/>
                <w:color w:val="auto"/>
                <w:sz w:val="24"/>
                <w:szCs w:val="24"/>
                <w:lang w:eastAsia="zh-CN"/>
              </w:rPr>
              <w:t>。</w:t>
            </w:r>
          </w:p>
          <w:p w14:paraId="10BDD84E">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3.后置摄像头像素≥</w:t>
            </w:r>
            <w:r>
              <w:rPr>
                <w:rFonts w:hint="eastAsia" w:ascii="仿宋" w:hAnsi="仿宋" w:eastAsia="仿宋" w:cs="仿宋"/>
                <w:color w:val="auto"/>
                <w:sz w:val="24"/>
                <w:szCs w:val="24"/>
                <w:lang w:val="en-US" w:eastAsia="zh-CN"/>
              </w:rPr>
              <w:t>5000</w:t>
            </w:r>
            <w:r>
              <w:rPr>
                <w:rFonts w:hint="eastAsia" w:ascii="仿宋" w:hAnsi="仿宋" w:eastAsia="仿宋" w:cs="仿宋"/>
                <w:color w:val="auto"/>
                <w:sz w:val="24"/>
                <w:szCs w:val="24"/>
              </w:rPr>
              <w:t>W</w:t>
            </w:r>
            <w:r>
              <w:rPr>
                <w:rFonts w:hint="eastAsia" w:ascii="仿宋" w:hAnsi="仿宋" w:eastAsia="仿宋" w:cs="仿宋"/>
                <w:color w:val="auto"/>
                <w:sz w:val="24"/>
                <w:szCs w:val="24"/>
                <w:lang w:eastAsia="zh-CN"/>
              </w:rPr>
              <w:t>。</w:t>
            </w:r>
          </w:p>
          <w:p w14:paraId="3AD65BC9">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4.电池容量≥10000mAh</w:t>
            </w:r>
            <w:r>
              <w:rPr>
                <w:rFonts w:hint="eastAsia" w:ascii="仿宋" w:hAnsi="仿宋" w:eastAsia="仿宋" w:cs="仿宋"/>
                <w:color w:val="auto"/>
                <w:sz w:val="24"/>
                <w:szCs w:val="24"/>
                <w:lang w:eastAsia="zh-CN"/>
              </w:rPr>
              <w:t>。</w:t>
            </w:r>
          </w:p>
          <w:p w14:paraId="6C364AD0">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5.屏幕大小≥12英寸</w:t>
            </w:r>
            <w:r>
              <w:rPr>
                <w:rFonts w:hint="eastAsia" w:ascii="仿宋" w:hAnsi="仿宋" w:eastAsia="仿宋" w:cs="仿宋"/>
                <w:color w:val="auto"/>
                <w:sz w:val="24"/>
                <w:szCs w:val="24"/>
                <w:lang w:eastAsia="zh-CN"/>
              </w:rPr>
              <w:t>。</w:t>
            </w:r>
          </w:p>
          <w:p w14:paraId="3179D86E">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6.屏幕分辨率≥2800*1840</w:t>
            </w:r>
            <w:r>
              <w:rPr>
                <w:rFonts w:hint="eastAsia" w:ascii="仿宋" w:hAnsi="仿宋" w:eastAsia="仿宋" w:cs="仿宋"/>
                <w:color w:val="auto"/>
                <w:sz w:val="24"/>
                <w:szCs w:val="24"/>
                <w:lang w:eastAsia="zh-CN"/>
              </w:rPr>
              <w:t>。</w:t>
            </w:r>
          </w:p>
          <w:p w14:paraId="6D433194">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7.网络类型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WiFi版</w:t>
            </w:r>
            <w:r>
              <w:rPr>
                <w:rFonts w:hint="eastAsia" w:ascii="仿宋" w:hAnsi="仿宋" w:eastAsia="仿宋" w:cs="仿宋"/>
                <w:color w:val="auto"/>
                <w:sz w:val="24"/>
                <w:szCs w:val="24"/>
                <w:lang w:eastAsia="zh-CN"/>
              </w:rPr>
              <w:t>。</w:t>
            </w:r>
          </w:p>
          <w:p w14:paraId="03545334">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8.屏幕比例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p>
          <w:p w14:paraId="3398E899">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9.存储容量≥256GB</w:t>
            </w:r>
            <w:r>
              <w:rPr>
                <w:rFonts w:hint="eastAsia" w:ascii="仿宋" w:hAnsi="仿宋" w:eastAsia="仿宋" w:cs="仿宋"/>
                <w:color w:val="auto"/>
                <w:sz w:val="24"/>
                <w:szCs w:val="24"/>
                <w:lang w:eastAsia="zh-CN"/>
              </w:rPr>
              <w:t>。</w:t>
            </w:r>
          </w:p>
          <w:p w14:paraId="395BE102">
            <w:pPr>
              <w:autoSpaceDE w:val="0"/>
              <w:autoSpaceDN w:val="0"/>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10.运行内存≥</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GB</w:t>
            </w:r>
            <w:r>
              <w:rPr>
                <w:rFonts w:hint="eastAsia" w:ascii="仿宋" w:hAnsi="仿宋" w:eastAsia="仿宋" w:cs="仿宋"/>
                <w:color w:val="auto"/>
                <w:sz w:val="24"/>
                <w:szCs w:val="24"/>
                <w:lang w:eastAsia="zh-CN"/>
              </w:rPr>
              <w:t>。</w:t>
            </w:r>
          </w:p>
        </w:tc>
        <w:tc>
          <w:tcPr>
            <w:tcW w:w="1126" w:type="dxa"/>
            <w:noWrap w:val="0"/>
            <w:vAlign w:val="center"/>
          </w:tcPr>
          <w:p w14:paraId="32EB7D5A">
            <w:pPr>
              <w:autoSpaceDE w:val="0"/>
              <w:autoSpaceDN w:val="0"/>
              <w:adjustRightInd w:val="0"/>
              <w:snapToGrid w:val="0"/>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20台</w:t>
            </w:r>
          </w:p>
        </w:tc>
      </w:tr>
      <w:tr w14:paraId="48AB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0" w:type="dxa"/>
            <w:noWrap w:val="0"/>
            <w:vAlign w:val="center"/>
          </w:tcPr>
          <w:p w14:paraId="6E444D0B">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088" w:type="dxa"/>
            <w:noWrap w:val="0"/>
            <w:vAlign w:val="center"/>
          </w:tcPr>
          <w:p w14:paraId="598EF19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bCs/>
                <w:color w:val="auto"/>
                <w:sz w:val="24"/>
                <w:szCs w:val="24"/>
                <w:u w:val="none"/>
              </w:rPr>
              <w:t>▲</w:t>
            </w:r>
            <w:r>
              <w:rPr>
                <w:rFonts w:hint="eastAsia" w:ascii="仿宋" w:hAnsi="仿宋" w:eastAsia="仿宋" w:cs="仿宋"/>
                <w:i w:val="0"/>
                <w:iCs w:val="0"/>
                <w:color w:val="auto"/>
                <w:kern w:val="0"/>
                <w:sz w:val="24"/>
                <w:szCs w:val="24"/>
                <w:u w:val="none"/>
                <w:lang w:val="en-US" w:eastAsia="zh-CN" w:bidi="ar"/>
              </w:rPr>
              <w:t>脑功能评估系统</w:t>
            </w:r>
          </w:p>
        </w:tc>
        <w:tc>
          <w:tcPr>
            <w:tcW w:w="5810" w:type="dxa"/>
            <w:noWrap w:val="0"/>
            <w:vAlign w:val="center"/>
          </w:tcPr>
          <w:p w14:paraId="6AD710E6">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客户端硬件</w:t>
            </w:r>
          </w:p>
          <w:p w14:paraId="2F899E5E">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 xml:space="preserve">1.1 </w:t>
            </w:r>
            <w:r>
              <w:rPr>
                <w:rFonts w:hint="eastAsia" w:ascii="仿宋" w:hAnsi="仿宋" w:eastAsia="仿宋" w:cs="仿宋"/>
                <w:color w:val="auto"/>
                <w:kern w:val="0"/>
                <w:sz w:val="24"/>
                <w:szCs w:val="24"/>
                <w:lang w:val="en-US" w:eastAsia="zh-CN" w:bidi="ar"/>
              </w:rPr>
              <w:t>系统采用1拖N多终端并发架构，支持不少于3台平板电脑客户端同时接入，同时开展认知功能评估与训练。</w:t>
            </w:r>
          </w:p>
          <w:p w14:paraId="1370A39E">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1.2 便携式客户端屏幕尺寸为 12 英寸～15 英寸，配备可拆卸键盘。</w:t>
            </w:r>
          </w:p>
          <w:p w14:paraId="6FFABFF4">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1.3 客户端硬件配置：内存≥8GB，存储器容量≥128GB，屏幕分辨率≥1920×1080，支持 Windows 系统稳定运行。</w:t>
            </w:r>
          </w:p>
          <w:p w14:paraId="34B83D14">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●1.4 系统支持触摸操作，交互流畅，需方便操作，</w:t>
            </w:r>
            <w:r>
              <w:rPr>
                <w:rFonts w:hint="eastAsia" w:ascii="仿宋" w:hAnsi="仿宋" w:eastAsia="仿宋" w:cs="仿宋"/>
                <w:b w:val="0"/>
                <w:bCs w:val="0"/>
                <w:color w:val="auto"/>
                <w:sz w:val="24"/>
                <w:szCs w:val="24"/>
                <w:lang w:val="en-US" w:eastAsia="zh-CN"/>
              </w:rPr>
              <w:t>参选文件中须</w:t>
            </w:r>
            <w:r>
              <w:rPr>
                <w:rFonts w:hint="eastAsia" w:ascii="仿宋" w:hAnsi="仿宋" w:eastAsia="仿宋" w:cs="仿宋"/>
                <w:b w:val="0"/>
                <w:bCs w:val="0"/>
                <w:color w:val="auto"/>
                <w:sz w:val="24"/>
                <w:szCs w:val="24"/>
              </w:rPr>
              <w:t>提供第三方</w:t>
            </w:r>
            <w:r>
              <w:rPr>
                <w:rFonts w:hint="eastAsia" w:ascii="仿宋" w:hAnsi="仿宋" w:eastAsia="仿宋" w:cs="仿宋"/>
                <w:b w:val="0"/>
                <w:bCs w:val="0"/>
                <w:color w:val="auto"/>
                <w:sz w:val="24"/>
                <w:szCs w:val="24"/>
                <w:lang w:val="en-US" w:eastAsia="zh-CN"/>
              </w:rPr>
              <w:t>有权机构出具的带有 CMA 或 CNAS 标识的</w:t>
            </w:r>
            <w:r>
              <w:rPr>
                <w:rFonts w:hint="eastAsia" w:ascii="仿宋" w:hAnsi="仿宋" w:eastAsia="仿宋" w:cs="仿宋"/>
                <w:b w:val="0"/>
                <w:bCs w:val="0"/>
                <w:color w:val="auto"/>
                <w:sz w:val="24"/>
                <w:szCs w:val="24"/>
              </w:rPr>
              <w:t>检测报告证明</w:t>
            </w:r>
            <w:r>
              <w:rPr>
                <w:rFonts w:hint="eastAsia" w:ascii="仿宋" w:hAnsi="仿宋" w:eastAsia="仿宋" w:cs="仿宋"/>
                <w:color w:val="auto"/>
                <w:kern w:val="0"/>
                <w:sz w:val="24"/>
                <w:szCs w:val="24"/>
                <w:lang w:val="en-US" w:eastAsia="zh-CN" w:bidi="ar"/>
              </w:rPr>
              <w:t>。</w:t>
            </w:r>
          </w:p>
          <w:p w14:paraId="0E1A17E6">
            <w:pPr>
              <w:widowControl/>
              <w:jc w:val="both"/>
              <w:rPr>
                <w:rFonts w:hint="eastAsia" w:ascii="仿宋" w:hAnsi="仿宋" w:eastAsia="仿宋" w:cs="仿宋"/>
                <w:color w:val="auto"/>
                <w:kern w:val="0"/>
                <w:sz w:val="24"/>
                <w:szCs w:val="24"/>
                <w:lang w:bidi="ar"/>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评估模块</w:t>
            </w:r>
          </w:p>
          <w:p w14:paraId="2478844D">
            <w:pPr>
              <w:widowControl/>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 系统需至少包含</w:t>
            </w:r>
            <w:r>
              <w:rPr>
                <w:rFonts w:hint="eastAsia" w:ascii="仿宋" w:hAnsi="仿宋" w:eastAsia="仿宋" w:cs="仿宋"/>
                <w:color w:val="auto"/>
                <w:kern w:val="0"/>
                <w:sz w:val="24"/>
                <w:szCs w:val="24"/>
                <w:lang w:val="en-US" w:eastAsia="zh-CN" w:bidi="ar"/>
              </w:rPr>
              <w:t>婴幼儿、儿童、青少年、老年</w:t>
            </w:r>
            <w:r>
              <w:rPr>
                <w:rFonts w:hint="eastAsia" w:ascii="仿宋" w:hAnsi="仿宋" w:eastAsia="仿宋" w:cs="仿宋"/>
                <w:b w:val="0"/>
                <w:bCs w:val="0"/>
                <w:color w:val="auto"/>
                <w:kern w:val="0"/>
                <w:sz w:val="24"/>
                <w:szCs w:val="24"/>
                <w:lang w:val="en-US" w:eastAsia="zh-CN" w:bidi="ar"/>
              </w:rPr>
              <w:t>全生命周期各年龄段</w:t>
            </w:r>
            <w:r>
              <w:rPr>
                <w:rFonts w:hint="eastAsia" w:ascii="仿宋" w:hAnsi="仿宋" w:eastAsia="仿宋" w:cs="仿宋"/>
                <w:color w:val="auto"/>
                <w:kern w:val="0"/>
                <w:sz w:val="24"/>
                <w:szCs w:val="24"/>
                <w:lang w:val="en-US" w:eastAsia="zh-CN" w:bidi="ar"/>
              </w:rPr>
              <w:t>神经行为发育和脑功能评估量表，并可根据用户需要随时安装所需量表。具有不少于</w:t>
            </w:r>
            <w:r>
              <w:rPr>
                <w:rFonts w:hint="eastAsia" w:ascii="仿宋" w:hAnsi="仿宋" w:eastAsia="仿宋" w:cs="仿宋"/>
                <w:color w:val="auto"/>
                <w:kern w:val="0"/>
                <w:sz w:val="24"/>
                <w:szCs w:val="24"/>
                <w:lang w:bidi="ar"/>
              </w:rPr>
              <w:t>50种</w:t>
            </w:r>
            <w:r>
              <w:rPr>
                <w:rFonts w:hint="eastAsia" w:ascii="仿宋" w:hAnsi="仿宋" w:eastAsia="仿宋" w:cs="仿宋"/>
                <w:color w:val="auto"/>
                <w:kern w:val="0"/>
                <w:sz w:val="24"/>
                <w:szCs w:val="24"/>
                <w:lang w:val="en-US" w:eastAsia="zh-CN" w:bidi="ar"/>
              </w:rPr>
              <w:t>脑功能</w:t>
            </w:r>
            <w:r>
              <w:rPr>
                <w:rFonts w:hint="eastAsia" w:ascii="仿宋" w:hAnsi="仿宋" w:eastAsia="仿宋" w:cs="仿宋"/>
                <w:color w:val="auto"/>
                <w:kern w:val="0"/>
                <w:sz w:val="24"/>
                <w:szCs w:val="24"/>
                <w:lang w:bidi="ar"/>
              </w:rPr>
              <w:t>评估量表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包括但不限于以下量表：</w:t>
            </w:r>
            <w:r>
              <w:rPr>
                <w:rFonts w:hint="eastAsia" w:ascii="仿宋" w:hAnsi="仿宋" w:eastAsia="仿宋" w:cs="仿宋"/>
                <w:color w:val="auto"/>
                <w:kern w:val="0"/>
                <w:sz w:val="24"/>
                <w:szCs w:val="24"/>
                <w:lang w:bidi="ar"/>
              </w:rPr>
              <w:t>婴幼儿孤独症筛查量表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M-CHAT</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ABC</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Conners父母/教师评定量表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贝利量表（BSID） 或格塞尔/儿心量表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小儿智能发育筛查表、CBCL儿童行为量表、爱丁堡产后抑郁量表EPDS；</w:t>
            </w:r>
            <w:r>
              <w:rPr>
                <w:rFonts w:hint="eastAsia" w:ascii="仿宋" w:hAnsi="仿宋" w:eastAsia="仿宋" w:cs="仿宋"/>
                <w:color w:val="auto"/>
                <w:kern w:val="0"/>
                <w:sz w:val="24"/>
                <w:szCs w:val="24"/>
                <w:lang w:bidi="ar"/>
              </w:rPr>
              <w:t>匹兹堡睡眠质量指数测试（PSQI）</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sz w:val="24"/>
                <w:szCs w:val="24"/>
              </w:rPr>
              <w:t>常用的综合认知评估类量表（如MMSE、MoCA等）、日常生活和社会能力评估类量表（如ADL等），</w:t>
            </w:r>
            <w:r>
              <w:rPr>
                <w:rFonts w:hint="eastAsia" w:ascii="仿宋" w:hAnsi="仿宋" w:eastAsia="仿宋" w:cs="仿宋"/>
                <w:color w:val="auto"/>
                <w:sz w:val="24"/>
                <w:szCs w:val="24"/>
                <w:lang w:val="en-US" w:eastAsia="zh-CN"/>
              </w:rPr>
              <w:t>精神行为评估类量表（焦虑、抑郁评估等），</w:t>
            </w:r>
            <w:r>
              <w:rPr>
                <w:rFonts w:hint="eastAsia" w:ascii="仿宋" w:hAnsi="仿宋" w:eastAsia="仿宋" w:cs="仿宋"/>
                <w:color w:val="auto"/>
                <w:sz w:val="24"/>
                <w:szCs w:val="24"/>
              </w:rPr>
              <w:t>以及针对记忆力、执行功能、语言能力、视空间构建能力等各个认知域的评估量表。</w:t>
            </w:r>
          </w:p>
          <w:p w14:paraId="327F1157">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2.2 </w:t>
            </w:r>
            <w:r>
              <w:rPr>
                <w:rFonts w:hint="eastAsia" w:ascii="仿宋" w:hAnsi="仿宋" w:eastAsia="仿宋" w:cs="仿宋"/>
                <w:color w:val="auto"/>
                <w:kern w:val="0"/>
                <w:sz w:val="24"/>
                <w:szCs w:val="24"/>
                <w:lang w:val="en-US" w:eastAsia="zh-CN" w:bidi="ar"/>
              </w:rPr>
              <w:t>系统包含不少于15种具有中国人群常模的认知评估范式，可评估记忆力、执行功能、视空间结构能力、推理能力等核心认知域，包含：工作记忆、物品再认、情景记忆测试、视觉图形任务、察觉测试、回溯测试、色词干扰、画钟测试、积木测试等。</w:t>
            </w:r>
          </w:p>
          <w:p w14:paraId="16BB1E7C">
            <w:pPr>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2.3 系统内的</w:t>
            </w:r>
            <w:r>
              <w:rPr>
                <w:rFonts w:hint="eastAsia" w:ascii="仿宋" w:hAnsi="仿宋" w:eastAsia="仿宋" w:cs="仿宋"/>
                <w:color w:val="auto"/>
                <w:sz w:val="24"/>
                <w:szCs w:val="24"/>
                <w:lang w:val="en-US" w:eastAsia="zh-CN"/>
              </w:rPr>
              <w:t>神经行为发育和脑功能</w:t>
            </w:r>
            <w:r>
              <w:rPr>
                <w:rFonts w:hint="eastAsia" w:ascii="仿宋" w:hAnsi="仿宋" w:eastAsia="仿宋" w:cs="仿宋"/>
                <w:color w:val="auto"/>
                <w:sz w:val="24"/>
                <w:szCs w:val="24"/>
              </w:rPr>
              <w:t>评估量表和测试范式可以自定义组合和命名</w:t>
            </w:r>
            <w:r>
              <w:rPr>
                <w:rFonts w:hint="eastAsia" w:ascii="仿宋" w:hAnsi="仿宋" w:eastAsia="仿宋" w:cs="仿宋"/>
                <w:color w:val="auto"/>
                <w:sz w:val="24"/>
                <w:szCs w:val="24"/>
                <w:lang w:eastAsia="zh-CN"/>
              </w:rPr>
              <w:t>。</w:t>
            </w:r>
          </w:p>
          <w:p w14:paraId="0AF0B536">
            <w:pPr>
              <w:jc w:val="both"/>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u w:val="none"/>
              </w:rPr>
              <w:t>●</w:t>
            </w:r>
            <w:r>
              <w:rPr>
                <w:rFonts w:hint="eastAsia" w:ascii="仿宋" w:hAnsi="仿宋" w:eastAsia="仿宋" w:cs="仿宋"/>
                <w:color w:val="auto"/>
                <w:sz w:val="24"/>
                <w:szCs w:val="24"/>
                <w:highlight w:val="none"/>
                <w:lang w:eastAsia="zh-CN"/>
              </w:rPr>
              <w:t xml:space="preserve">2.4 </w:t>
            </w:r>
            <w:r>
              <w:rPr>
                <w:rFonts w:hint="eastAsia" w:ascii="仿宋" w:hAnsi="仿宋" w:eastAsia="仿宋" w:cs="仿宋"/>
                <w:color w:val="auto"/>
                <w:sz w:val="24"/>
                <w:szCs w:val="24"/>
                <w:highlight w:val="none"/>
                <w:lang w:val="en-US" w:eastAsia="zh-CN"/>
              </w:rPr>
              <w:t>内嵌中国人群认知功能定量参数正常值数据库，具有按年龄、性别和受教育水平分层的精准认知评估系统常模数据集，可支持临床快速大规模筛查和科研。</w:t>
            </w:r>
          </w:p>
          <w:p w14:paraId="2C4F5066">
            <w:pPr>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2.5 系统为所有评估范式提供演示视频/动画引导，帮助</w:t>
            </w:r>
            <w:r>
              <w:rPr>
                <w:rFonts w:hint="eastAsia" w:ascii="仿宋" w:hAnsi="仿宋" w:eastAsia="仿宋" w:cs="仿宋"/>
                <w:color w:val="auto"/>
                <w:sz w:val="24"/>
                <w:szCs w:val="24"/>
                <w:lang w:val="en-US" w:eastAsia="zh-CN"/>
              </w:rPr>
              <w:t>受试者</w:t>
            </w:r>
            <w:r>
              <w:rPr>
                <w:rFonts w:hint="eastAsia" w:ascii="仿宋" w:hAnsi="仿宋" w:eastAsia="仿宋" w:cs="仿宋"/>
                <w:color w:val="auto"/>
                <w:sz w:val="24"/>
                <w:szCs w:val="24"/>
                <w:lang w:eastAsia="zh-CN"/>
              </w:rPr>
              <w:t>快速理解操作，降低评估误差。</w:t>
            </w:r>
          </w:p>
          <w:p w14:paraId="1C10748C">
            <w:pPr>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 数字化认知功能评估系统能够对整体认知功能和特定认知域（如注意力、记忆力、执行功能等）进行全面评估。通过虚拟现实、语音识别、眼动追踪等技术，系统可以对特定功能障碍进行更细致的分析。例如，虚拟现实技术可用于评估空间认知功能，语音识别装置可用于分析阿尔茨海默病（AD）和轻度认知障碍（MCI）患者的语音语言特征。</w:t>
            </w:r>
          </w:p>
          <w:p w14:paraId="496ABB37">
            <w:pPr>
              <w:numPr>
                <w:ilvl w:val="-1"/>
                <w:numId w:val="0"/>
              </w:numPr>
              <w:spacing w:line="240" w:lineRule="auto"/>
              <w:ind w:right="0" w:righ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2.7数字化认知功能评估系统够快速输出结果，可用于大规模认知功能</w:t>
            </w:r>
            <w:r>
              <w:rPr>
                <w:rFonts w:hint="eastAsia" w:ascii="仿宋" w:hAnsi="仿宋" w:eastAsia="仿宋" w:cs="仿宋"/>
                <w:b w:val="0"/>
                <w:bCs w:val="0"/>
                <w:color w:val="auto"/>
                <w:sz w:val="24"/>
                <w:szCs w:val="24"/>
                <w:lang w:val="en-US" w:eastAsia="zh-CN"/>
              </w:rPr>
              <w:t>筛查和社区保健场景</w:t>
            </w:r>
            <w:r>
              <w:rPr>
                <w:rFonts w:hint="eastAsia" w:ascii="仿宋" w:hAnsi="仿宋" w:eastAsia="仿宋" w:cs="仿宋"/>
                <w:color w:val="auto"/>
                <w:sz w:val="24"/>
                <w:szCs w:val="24"/>
                <w:lang w:val="en-US" w:eastAsia="zh-CN"/>
              </w:rPr>
              <w:t>。</w:t>
            </w:r>
          </w:p>
          <w:p w14:paraId="32DDB0F0">
            <w:pPr>
              <w:numPr>
                <w:ilvl w:val="-1"/>
                <w:numId w:val="0"/>
              </w:numPr>
              <w:spacing w:line="240" w:lineRule="auto"/>
              <w:ind w:right="0" w:righ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2.8数字化认知功能评估与训练系统</w:t>
            </w:r>
            <w:r>
              <w:rPr>
                <w:rFonts w:hint="eastAsia" w:ascii="仿宋" w:hAnsi="仿宋" w:eastAsia="仿宋" w:cs="仿宋"/>
                <w:b w:val="0"/>
                <w:bCs w:val="0"/>
                <w:color w:val="auto"/>
                <w:sz w:val="24"/>
                <w:szCs w:val="24"/>
                <w:lang w:val="en-US" w:eastAsia="zh-CN"/>
              </w:rPr>
              <w:t>集成云计算和大数据服务能力，能够将计算、存储、网络资源及终端设备进行一体化管理</w:t>
            </w:r>
            <w:r>
              <w:rPr>
                <w:rFonts w:hint="eastAsia" w:ascii="仿宋" w:hAnsi="仿宋" w:eastAsia="仿宋" w:cs="仿宋"/>
                <w:color w:val="auto"/>
                <w:sz w:val="24"/>
                <w:szCs w:val="24"/>
                <w:lang w:val="en-US" w:eastAsia="zh-CN"/>
              </w:rPr>
              <w:t>。</w:t>
            </w:r>
          </w:p>
          <w:p w14:paraId="45FB934C">
            <w:pPr>
              <w:numPr>
                <w:ilvl w:val="-1"/>
                <w:numId w:val="0"/>
              </w:numPr>
              <w:spacing w:line="240" w:lineRule="auto"/>
              <w:ind w:right="0" w:righ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r>
              <w:rPr>
                <w:rFonts w:hint="eastAsia" w:ascii="仿宋" w:hAnsi="仿宋" w:eastAsia="仿宋" w:cs="仿宋"/>
                <w:b w:val="0"/>
                <w:bCs w:val="0"/>
                <w:color w:val="auto"/>
                <w:sz w:val="24"/>
                <w:szCs w:val="24"/>
                <w:lang w:val="en-US" w:eastAsia="zh-CN"/>
              </w:rPr>
              <w:t>采用新一代人机交互技术、数字化认知测试范式和训练处方</w:t>
            </w:r>
            <w:r>
              <w:rPr>
                <w:rFonts w:hint="eastAsia" w:ascii="仿宋" w:hAnsi="仿宋" w:eastAsia="仿宋" w:cs="仿宋"/>
                <w:color w:val="auto"/>
                <w:sz w:val="24"/>
                <w:szCs w:val="24"/>
                <w:lang w:val="en-US" w:eastAsia="zh-CN"/>
              </w:rPr>
              <w:t>，对全生命周期神经行为发育和认知情绪障碍高危人群及患者进行多维度、全方位的认知功能定量评价和精准高效的认知康复训练。</w:t>
            </w:r>
          </w:p>
          <w:p w14:paraId="26DED8BC">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训练模块</w:t>
            </w:r>
          </w:p>
          <w:p w14:paraId="7F1E1E97">
            <w:pPr>
              <w:keepNext w:val="0"/>
              <w:keepLines w:val="0"/>
              <w:widowControl/>
              <w:suppressLineNumbers w:val="0"/>
              <w:jc w:val="both"/>
              <w:rPr>
                <w:rFonts w:hint="eastAsia" w:ascii="仿宋" w:hAnsi="仿宋" w:eastAsia="仿宋" w:cs="仿宋"/>
                <w:b/>
                <w:bCs/>
                <w:color w:val="auto"/>
                <w:sz w:val="24"/>
                <w:szCs w:val="24"/>
              </w:rPr>
            </w:pPr>
            <w:r>
              <w:rPr>
                <w:rFonts w:hint="eastAsia" w:ascii="仿宋" w:hAnsi="仿宋" w:eastAsia="仿宋" w:cs="仿宋"/>
                <w:color w:val="auto"/>
                <w:sz w:val="24"/>
                <w:szCs w:val="24"/>
              </w:rPr>
              <w:t>★3.1 系统需支持计算能力、记忆力、注意力、执行能力、推理能力、视空间构建至少6种认知康复训练，</w:t>
            </w:r>
            <w:r>
              <w:rPr>
                <w:rFonts w:hint="eastAsia" w:ascii="仿宋" w:hAnsi="仿宋" w:eastAsia="仿宋" w:cs="仿宋"/>
                <w:color w:val="auto"/>
                <w:kern w:val="0"/>
                <w:sz w:val="24"/>
                <w:szCs w:val="24"/>
                <w:lang w:val="en-US" w:eastAsia="zh-CN" w:bidi="ar"/>
              </w:rPr>
              <w:t>覆盖脑功能认知核心训练需求，</w:t>
            </w:r>
            <w:r>
              <w:rPr>
                <w:rFonts w:hint="eastAsia" w:ascii="仿宋" w:hAnsi="仿宋" w:eastAsia="仿宋" w:cs="仿宋"/>
                <w:color w:val="auto"/>
                <w:sz w:val="24"/>
                <w:szCs w:val="24"/>
              </w:rPr>
              <w:t>并支持康复训练</w:t>
            </w:r>
            <w:r>
              <w:rPr>
                <w:rFonts w:hint="eastAsia" w:ascii="仿宋" w:hAnsi="仿宋" w:eastAsia="仿宋" w:cs="仿宋"/>
                <w:color w:val="auto"/>
                <w:sz w:val="24"/>
                <w:szCs w:val="24"/>
                <w:lang w:val="en-US" w:eastAsia="zh-CN"/>
              </w:rPr>
              <w:t>内容</w:t>
            </w:r>
            <w:r>
              <w:rPr>
                <w:rFonts w:hint="eastAsia" w:ascii="仿宋" w:hAnsi="仿宋" w:eastAsia="仿宋" w:cs="仿宋"/>
                <w:color w:val="auto"/>
                <w:sz w:val="24"/>
                <w:szCs w:val="24"/>
              </w:rPr>
              <w:t>的自定义组合。</w:t>
            </w:r>
          </w:p>
          <w:p w14:paraId="18946DFB">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3.2 系统提供不少于10种情景化、趣味化脑功能认知项目，包括打地鼠、找果蔬、翻翻乐、舒尔特方格、图形配对、数字排序、逻辑推理等。</w:t>
            </w:r>
          </w:p>
          <w:p w14:paraId="44B28363">
            <w:pPr>
              <w:jc w:val="both"/>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系统内的康复训练项目的训练难度与时长可根据临床需要进行灵活调整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时长可进行秒级调整</w:t>
            </w:r>
            <w:r>
              <w:rPr>
                <w:rFonts w:hint="eastAsia" w:ascii="仿宋" w:hAnsi="仿宋" w:eastAsia="仿宋" w:cs="仿宋"/>
                <w:color w:val="auto"/>
                <w:sz w:val="24"/>
                <w:szCs w:val="24"/>
              </w:rPr>
              <w:t>。</w:t>
            </w:r>
          </w:p>
          <w:p w14:paraId="454E19AB">
            <w:pPr>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系统需支持对每一个</w:t>
            </w:r>
            <w:r>
              <w:rPr>
                <w:rFonts w:hint="eastAsia" w:ascii="仿宋" w:hAnsi="仿宋" w:eastAsia="仿宋" w:cs="仿宋"/>
                <w:color w:val="auto"/>
                <w:sz w:val="24"/>
                <w:szCs w:val="24"/>
                <w:lang w:val="en-US" w:eastAsia="zh-CN"/>
              </w:rPr>
              <w:t>受试者自定义一套脑功能康复</w:t>
            </w:r>
            <w:r>
              <w:rPr>
                <w:rFonts w:hint="eastAsia" w:ascii="仿宋" w:hAnsi="仿宋" w:eastAsia="仿宋" w:cs="仿宋"/>
                <w:color w:val="auto"/>
                <w:sz w:val="24"/>
                <w:szCs w:val="24"/>
              </w:rPr>
              <w:t>训练</w:t>
            </w:r>
            <w:r>
              <w:rPr>
                <w:rFonts w:hint="eastAsia" w:ascii="仿宋" w:hAnsi="仿宋" w:eastAsia="仿宋" w:cs="仿宋"/>
                <w:color w:val="auto"/>
                <w:sz w:val="24"/>
                <w:szCs w:val="24"/>
                <w:lang w:val="en-US" w:eastAsia="zh-CN"/>
              </w:rPr>
              <w:t>项目组合的功能</w:t>
            </w:r>
            <w:r>
              <w:rPr>
                <w:rFonts w:hint="eastAsia" w:ascii="仿宋" w:hAnsi="仿宋" w:eastAsia="仿宋" w:cs="仿宋"/>
                <w:color w:val="auto"/>
                <w:sz w:val="24"/>
                <w:szCs w:val="24"/>
                <w:lang w:eastAsia="zh-CN"/>
              </w:rPr>
              <w:t>。</w:t>
            </w:r>
          </w:p>
          <w:p w14:paraId="624EC57C">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3.5 </w:t>
            </w:r>
            <w:r>
              <w:rPr>
                <w:rFonts w:hint="eastAsia" w:ascii="仿宋" w:hAnsi="仿宋" w:eastAsia="仿宋" w:cs="仿宋"/>
                <w:color w:val="auto"/>
                <w:kern w:val="0"/>
                <w:sz w:val="24"/>
                <w:szCs w:val="24"/>
                <w:lang w:val="en-US" w:eastAsia="zh-CN" w:bidi="ar"/>
              </w:rPr>
              <w:t>系统内置音乐治疗冥想训练，支持≥3种固定时长训练及自定义时长训练。</w:t>
            </w:r>
          </w:p>
          <w:p w14:paraId="5865D8E9">
            <w:pPr>
              <w:keepNext w:val="0"/>
              <w:keepLines w:val="0"/>
              <w:widowControl/>
              <w:suppressLineNumbers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3.6 </w:t>
            </w:r>
            <w:r>
              <w:rPr>
                <w:rFonts w:hint="eastAsia" w:ascii="仿宋" w:hAnsi="仿宋" w:eastAsia="仿宋" w:cs="仿宋"/>
                <w:color w:val="auto"/>
                <w:kern w:val="0"/>
                <w:sz w:val="24"/>
                <w:szCs w:val="24"/>
                <w:lang w:val="en-US" w:eastAsia="zh-CN" w:bidi="ar"/>
              </w:rPr>
              <w:t>训练方案支持本地配置+云端远程下发，客户端联网后可进行同步，实现脑功能评估+居家训练一体化。</w:t>
            </w:r>
          </w:p>
          <w:p w14:paraId="63B416D5">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系统功能</w:t>
            </w:r>
          </w:p>
          <w:p w14:paraId="7E9DF317">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4.1 </w:t>
            </w:r>
            <w:r>
              <w:rPr>
                <w:rFonts w:hint="eastAsia" w:ascii="仿宋" w:hAnsi="仿宋" w:eastAsia="仿宋" w:cs="仿宋"/>
                <w:color w:val="auto"/>
                <w:kern w:val="0"/>
                <w:sz w:val="24"/>
                <w:szCs w:val="24"/>
                <w:lang w:val="en-US" w:eastAsia="zh-CN" w:bidi="ar"/>
              </w:rPr>
              <w:t>受试者管理：支持完整录入受试者基本信息、病史、用药史、生活习惯等，建立标准化电子档案。</w:t>
            </w:r>
          </w:p>
          <w:p w14:paraId="436E95FD">
            <w:pPr>
              <w:jc w:val="both"/>
              <w:rPr>
                <w:rFonts w:hint="eastAsia" w:ascii="仿宋" w:hAnsi="仿宋" w:eastAsia="仿宋" w:cs="仿宋"/>
                <w:color w:val="auto"/>
                <w:sz w:val="24"/>
                <w:szCs w:val="24"/>
              </w:rPr>
            </w:pPr>
            <w:r>
              <w:rPr>
                <w:rFonts w:hint="eastAsia" w:ascii="仿宋" w:hAnsi="仿宋" w:eastAsia="仿宋" w:cs="仿宋"/>
                <w:color w:val="auto"/>
                <w:sz w:val="24"/>
                <w:szCs w:val="24"/>
              </w:rPr>
              <w:t>4.2 系统</w:t>
            </w:r>
            <w:r>
              <w:rPr>
                <w:rFonts w:hint="eastAsia" w:ascii="仿宋" w:hAnsi="仿宋" w:eastAsia="仿宋" w:cs="仿宋"/>
                <w:color w:val="auto"/>
                <w:sz w:val="24"/>
                <w:szCs w:val="24"/>
                <w:lang w:val="en-US" w:eastAsia="zh-CN"/>
              </w:rPr>
              <w:t>需</w:t>
            </w:r>
            <w:r>
              <w:rPr>
                <w:rFonts w:hint="eastAsia" w:ascii="仿宋" w:hAnsi="仿宋" w:eastAsia="仿宋" w:cs="仿宋"/>
                <w:color w:val="auto"/>
                <w:sz w:val="24"/>
                <w:szCs w:val="24"/>
              </w:rPr>
              <w:t>支持数据导出，可以导出患者信息、评估结果等数据，并以Excel文件形式存储。</w:t>
            </w:r>
          </w:p>
          <w:p w14:paraId="2903E73C">
            <w:pPr>
              <w:jc w:val="both"/>
              <w:rPr>
                <w:rFonts w:hint="eastAsia" w:ascii="仿宋" w:hAnsi="仿宋" w:eastAsia="仿宋" w:cs="仿宋"/>
                <w:color w:val="auto"/>
                <w:sz w:val="24"/>
                <w:szCs w:val="24"/>
              </w:rPr>
            </w:pPr>
            <w:r>
              <w:rPr>
                <w:rFonts w:hint="eastAsia" w:ascii="仿宋" w:hAnsi="仿宋" w:eastAsia="仿宋" w:cs="仿宋"/>
                <w:color w:val="auto"/>
                <w:sz w:val="24"/>
                <w:szCs w:val="24"/>
              </w:rPr>
              <w:t>4.3 系统能对</w:t>
            </w:r>
            <w:r>
              <w:rPr>
                <w:rFonts w:hint="eastAsia" w:ascii="仿宋" w:hAnsi="仿宋" w:eastAsia="仿宋" w:cs="仿宋"/>
                <w:color w:val="auto"/>
                <w:sz w:val="24"/>
                <w:szCs w:val="24"/>
                <w:lang w:val="en-US" w:eastAsia="zh-CN"/>
              </w:rPr>
              <w:t>受试者</w:t>
            </w:r>
            <w:r>
              <w:rPr>
                <w:rFonts w:hint="eastAsia" w:ascii="仿宋" w:hAnsi="仿宋" w:eastAsia="仿宋" w:cs="仿宋"/>
                <w:color w:val="auto"/>
                <w:sz w:val="24"/>
                <w:szCs w:val="24"/>
              </w:rPr>
              <w:t>的测试与训练数据进行记录保存，并生成报告，并可查询评估与训练历史记录。</w:t>
            </w:r>
          </w:p>
          <w:p w14:paraId="7E00D179">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认知云平台</w:t>
            </w:r>
          </w:p>
          <w:p w14:paraId="47FC4F69">
            <w:pPr>
              <w:jc w:val="both"/>
              <w:rPr>
                <w:rFonts w:hint="eastAsia" w:ascii="仿宋" w:hAnsi="仿宋" w:eastAsia="仿宋" w:cs="仿宋"/>
                <w:color w:val="auto"/>
                <w:sz w:val="24"/>
                <w:szCs w:val="24"/>
              </w:rPr>
            </w:pPr>
            <w:r>
              <w:rPr>
                <w:rFonts w:hint="eastAsia" w:ascii="仿宋" w:hAnsi="仿宋" w:eastAsia="仿宋" w:cs="仿宋"/>
                <w:color w:val="auto"/>
                <w:sz w:val="24"/>
                <w:szCs w:val="24"/>
              </w:rPr>
              <w:t>★5.1 系统包含认知云平台管理系统，可以对使用者进行账号分配以及权限管理，在云平台上可以查看认知评估和训练报告并能够将进行打印，该平台管理系统部署好后无需安装可直接通过浏览器进行访问。</w:t>
            </w:r>
          </w:p>
          <w:p w14:paraId="62534C8B">
            <w:pPr>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5.2 系统包含有电子签名功能，支持账号间的电子签名进行授权管理</w:t>
            </w:r>
            <w:r>
              <w:rPr>
                <w:rFonts w:hint="eastAsia" w:ascii="仿宋" w:hAnsi="仿宋" w:eastAsia="仿宋" w:cs="仿宋"/>
                <w:color w:val="auto"/>
                <w:sz w:val="24"/>
                <w:szCs w:val="24"/>
                <w:lang w:eastAsia="zh-CN"/>
              </w:rPr>
              <w:t>。</w:t>
            </w:r>
          </w:p>
          <w:p w14:paraId="5752994C">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软件性能</w:t>
            </w:r>
          </w:p>
          <w:p w14:paraId="34D336FE">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bCs/>
                <w:color w:val="auto"/>
                <w:sz w:val="24"/>
                <w:szCs w:val="24"/>
                <w:highlight w:val="none"/>
                <w:u w:val="none"/>
              </w:rPr>
              <w:t>●</w:t>
            </w:r>
            <w:r>
              <w:rPr>
                <w:rFonts w:hint="eastAsia" w:ascii="仿宋" w:hAnsi="仿宋" w:eastAsia="仿宋" w:cs="仿宋"/>
                <w:color w:val="auto"/>
                <w:sz w:val="24"/>
                <w:szCs w:val="24"/>
              </w:rPr>
              <w:t>6.1 系统从</w:t>
            </w:r>
            <w:r>
              <w:rPr>
                <w:rFonts w:hint="eastAsia" w:ascii="仿宋" w:hAnsi="仿宋" w:eastAsia="仿宋" w:cs="仿宋"/>
                <w:color w:val="auto"/>
                <w:sz w:val="24"/>
                <w:szCs w:val="24"/>
                <w:lang w:val="en-US" w:eastAsia="zh-CN"/>
              </w:rPr>
              <w:t>受试者</w:t>
            </w:r>
            <w:r>
              <w:rPr>
                <w:rFonts w:hint="eastAsia" w:ascii="仿宋" w:hAnsi="仿宋" w:eastAsia="仿宋" w:cs="仿宋"/>
                <w:color w:val="auto"/>
                <w:sz w:val="24"/>
                <w:szCs w:val="24"/>
              </w:rPr>
              <w:t>列表点击开始测试或开始训练时跳转到测试或训练页面的响应时间不大于3秒，患者完成认知测试或训练后，生成报告结果用时不大于3秒</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sz w:val="24"/>
                <w:szCs w:val="24"/>
              </w:rPr>
              <w:t>参选文件中须提供第三方有权机构出具的带有CMA或CNAS标识的检测报告。</w:t>
            </w:r>
          </w:p>
          <w:p w14:paraId="63C2D8B2">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网络要求</w:t>
            </w:r>
          </w:p>
          <w:p w14:paraId="56D6B164">
            <w:pPr>
              <w:autoSpaceDE w:val="0"/>
              <w:autoSpaceDN w:val="0"/>
              <w:adjustRightInd w:val="0"/>
              <w:snapToGrid w:val="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 系统包含的</w:t>
            </w:r>
            <w:r>
              <w:rPr>
                <w:rFonts w:hint="eastAsia" w:ascii="仿宋" w:hAnsi="仿宋" w:eastAsia="仿宋" w:cs="仿宋"/>
                <w:color w:val="auto"/>
                <w:sz w:val="24"/>
                <w:szCs w:val="24"/>
                <w:lang w:val="en-US" w:eastAsia="zh-CN"/>
              </w:rPr>
              <w:t>至少</w:t>
            </w:r>
            <w:r>
              <w:rPr>
                <w:rFonts w:hint="eastAsia" w:ascii="仿宋" w:hAnsi="仿宋" w:eastAsia="仿宋" w:cs="仿宋"/>
                <w:color w:val="auto"/>
                <w:sz w:val="24"/>
                <w:szCs w:val="24"/>
              </w:rPr>
              <w:t>3台便携式客户端可同时开展认知功能评估，并能在不连接网络的状态下</w:t>
            </w:r>
            <w:r>
              <w:rPr>
                <w:rFonts w:hint="eastAsia" w:ascii="仿宋" w:hAnsi="仿宋" w:eastAsia="仿宋" w:cs="仿宋"/>
                <w:color w:val="auto"/>
                <w:kern w:val="0"/>
                <w:sz w:val="24"/>
                <w:szCs w:val="24"/>
                <w:lang w:val="en-US" w:eastAsia="zh-CN" w:bidi="ar"/>
              </w:rPr>
              <w:t>可完成受试者管理、评估、训练、报告生成等全部功能</w:t>
            </w:r>
            <w:r>
              <w:rPr>
                <w:rFonts w:hint="eastAsia" w:ascii="仿宋" w:hAnsi="仿宋" w:eastAsia="仿宋" w:cs="仿宋"/>
                <w:color w:val="auto"/>
                <w:sz w:val="24"/>
                <w:szCs w:val="24"/>
              </w:rPr>
              <w:t>，在连接网络状态下可</w:t>
            </w:r>
            <w:r>
              <w:rPr>
                <w:rFonts w:hint="eastAsia" w:ascii="仿宋" w:hAnsi="仿宋" w:eastAsia="仿宋" w:cs="仿宋"/>
                <w:color w:val="auto"/>
                <w:sz w:val="24"/>
                <w:szCs w:val="24"/>
                <w:lang w:val="en-US" w:eastAsia="zh-CN"/>
              </w:rPr>
              <w:t>与数据中心</w:t>
            </w:r>
            <w:r>
              <w:rPr>
                <w:rFonts w:hint="eastAsia" w:ascii="仿宋" w:hAnsi="仿宋" w:eastAsia="仿宋" w:cs="仿宋"/>
                <w:color w:val="auto"/>
                <w:sz w:val="24"/>
                <w:szCs w:val="24"/>
              </w:rPr>
              <w:t>进行数据互通与同步。</w:t>
            </w:r>
          </w:p>
        </w:tc>
        <w:tc>
          <w:tcPr>
            <w:tcW w:w="1126" w:type="dxa"/>
            <w:noWrap w:val="0"/>
            <w:vAlign w:val="center"/>
          </w:tcPr>
          <w:p w14:paraId="543A83D2">
            <w:pPr>
              <w:autoSpaceDE w:val="0"/>
              <w:autoSpaceDN w:val="0"/>
              <w:adjustRightInd w:val="0"/>
              <w:snapToGrid w:val="0"/>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1套</w:t>
            </w:r>
          </w:p>
        </w:tc>
      </w:tr>
    </w:tbl>
    <w:p w14:paraId="1F42CCB4">
      <w:pPr>
        <w:pStyle w:val="5"/>
        <w:ind w:firstLine="482"/>
        <w:rPr>
          <w:rFonts w:hint="eastAsia" w:ascii="仿宋" w:hAnsi="仿宋" w:eastAsia="仿宋" w:cs="仿宋"/>
          <w:b/>
          <w:szCs w:val="24"/>
        </w:rPr>
      </w:pPr>
      <w:r>
        <w:rPr>
          <w:rFonts w:hint="eastAsia" w:ascii="仿宋" w:hAnsi="仿宋" w:eastAsia="仿宋" w:cs="仿宋"/>
          <w:b/>
          <w:szCs w:val="24"/>
        </w:rPr>
        <w:t>三、报价要求</w:t>
      </w:r>
    </w:p>
    <w:p w14:paraId="7BA13BF5">
      <w:r>
        <w:rPr>
          <w:rFonts w:hint="eastAsia" w:ascii="仿宋" w:hAnsi="仿宋" w:eastAsia="仿宋" w:cs="仿宋"/>
          <w:color w:val="000000"/>
          <w:sz w:val="24"/>
          <w:szCs w:val="24"/>
        </w:rPr>
        <w:t>本项目报总价，比选报价包括本项目需求（包含比选文件要求内容、参选文件承诺内容、评审过程澄清修改内容等）的全部货物及所需附件购置费、包装费、运输费、人工费、保险费、不同系统平台间对接费用、安装调试费、各种税费、资料费、售后服务费及完成项目应有的全部费用，中选后比选人不再另行支付任何费用，</w:t>
      </w:r>
      <w:r>
        <w:rPr>
          <w:rFonts w:hint="eastAsia" w:ascii="仿宋" w:hAnsi="仿宋" w:eastAsia="仿宋" w:cs="仿宋"/>
          <w:b/>
          <w:bCs/>
          <w:color w:val="000000"/>
          <w:sz w:val="24"/>
          <w:szCs w:val="24"/>
        </w:rPr>
        <w:t>比选分项报价表中须明确列出所投产品所含货物名称、品牌、型号规格、原产地及生产厂商，否则可能导致响应无效。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30724"/>
    <w:rsid w:val="6063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段落"/>
    <w:basedOn w:val="1"/>
    <w:qFormat/>
    <w:uiPriority w:val="0"/>
    <w:pPr>
      <w:spacing w:line="360" w:lineRule="auto"/>
      <w:ind w:firstLine="420" w:firstLineChars="200"/>
      <w:jc w:val="left"/>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2026-06-11T07:36:00Z</dcterms:created>
  <dc:creator>森</dc:creator>
  <cp:lastModifiedBy>森</cp:lastModifiedBy>
  <dcterms:modified xsi:type="dcterms:W3CDTF">2026-06-11T07:36:28Z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9549A7FFA6984B06A10E5EFD2A24AD6D_11</vt:lpwstr>
  </property>
  <property fmtid="{D5CDD505-2E9C-101B-9397-08002B2CF9AE}" pid="4" name="KSOTemplateDocerSaveRecord">
    <vt:lpwstr>eyJoZGlkIjoiOTc3M2Y5NzIzMDFlZjAyY2Q4Njk5ODkyYjFjNzBiNTQiLCJ1c2VySWQiOiI0MzAwMTYzNzkifQ==</vt:lpwstr>
  </property>
</Properties>
</file>