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3D1D3">
      <w:pPr>
        <w:spacing w:line="360" w:lineRule="auto"/>
        <w:jc w:val="center"/>
        <w:outlineLvl w:val="1"/>
        <w:rPr>
          <w:rFonts w:hint="eastAsia" w:ascii="仿宋" w:hAnsi="仿宋" w:eastAsia="仿宋" w:cs="仿宋"/>
          <w:b/>
          <w:sz w:val="28"/>
        </w:rPr>
      </w:pPr>
      <w:bookmarkStart w:id="0" w:name="_Toc18464"/>
      <w:r>
        <w:rPr>
          <w:rFonts w:hint="eastAsia" w:ascii="仿宋" w:hAnsi="仿宋" w:eastAsia="仿宋" w:cs="仿宋"/>
          <w:b/>
          <w:sz w:val="28"/>
        </w:rPr>
        <w:t>第三章  采购需求</w:t>
      </w:r>
      <w:bookmarkEnd w:id="0"/>
    </w:p>
    <w:p w14:paraId="4D9525F1">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前注：</w:t>
      </w:r>
    </w:p>
    <w:p w14:paraId="100AC0F5">
      <w:pPr>
        <w:spacing w:line="360" w:lineRule="auto"/>
        <w:ind w:firstLine="437"/>
        <w:jc w:val="left"/>
        <w:rPr>
          <w:rFonts w:hint="eastAsia" w:ascii="仿宋" w:hAnsi="仿宋" w:eastAsia="仿宋" w:cs="仿宋"/>
          <w:sz w:val="24"/>
          <w:szCs w:val="24"/>
        </w:rPr>
      </w:pPr>
      <w:r>
        <w:rPr>
          <w:rFonts w:hint="eastAsia" w:ascii="仿宋" w:hAnsi="仿宋" w:eastAsia="仿宋" w:cs="仿宋"/>
          <w:sz w:val="24"/>
          <w:szCs w:val="24"/>
        </w:rPr>
        <w:t>1.本说明中提出的技术方案仅为参考，如无明确限制，参选人可以进行优化，提供满足用户实际需要的更优（或者性能实质上不低于的）技术方案，且此方案须经评审小组评审认可；</w:t>
      </w:r>
    </w:p>
    <w:p w14:paraId="3EE33632">
      <w:pPr>
        <w:spacing w:line="360" w:lineRule="auto"/>
        <w:ind w:firstLine="437"/>
        <w:jc w:val="left"/>
        <w:rPr>
          <w:rFonts w:hint="eastAsia" w:ascii="仿宋" w:hAnsi="仿宋" w:eastAsia="仿宋" w:cs="仿宋"/>
          <w:sz w:val="24"/>
          <w:szCs w:val="24"/>
        </w:rPr>
      </w:pPr>
      <w:r>
        <w:rPr>
          <w:rFonts w:hint="eastAsia" w:ascii="仿宋" w:hAnsi="仿宋" w:eastAsia="仿宋" w:cs="仿宋"/>
          <w:sz w:val="24"/>
          <w:szCs w:val="24"/>
        </w:rPr>
        <w:t>2.为鼓励不同品牌的充分竞争，如某设备的某技术参数或要求属于个别品牌专有，则该技术参数及要求不具有限制性，参选人可对该参数或要求进行适当调整，并应当说明调整的理由，且此调整须经评审小组评审认可；</w:t>
      </w:r>
    </w:p>
    <w:p w14:paraId="1E508DAF">
      <w:pPr>
        <w:spacing w:line="360" w:lineRule="auto"/>
        <w:ind w:firstLine="437"/>
        <w:jc w:val="left"/>
        <w:rPr>
          <w:rFonts w:hint="eastAsia" w:ascii="仿宋" w:hAnsi="仿宋" w:eastAsia="仿宋" w:cs="仿宋"/>
          <w:sz w:val="24"/>
          <w:szCs w:val="24"/>
        </w:rPr>
      </w:pPr>
      <w:r>
        <w:rPr>
          <w:rFonts w:hint="eastAsia" w:ascii="仿宋" w:hAnsi="仿宋" w:eastAsia="仿宋" w:cs="仿宋"/>
          <w:sz w:val="24"/>
          <w:szCs w:val="24"/>
        </w:rPr>
        <w:t>3.为有助于参选人选择参选产品，项目说明中可能提供了推荐品牌（或型号）、参考品牌（或型号）等，这些品牌（或型号）仅供参考，并无限制性。参选人可以选择性能不低于推荐（或参考）的品牌（或型号）的其他品牌产品，但比选时应当提供有关技术证明资料，未提供的可能导致响应无效；</w:t>
      </w:r>
    </w:p>
    <w:p w14:paraId="16F0A196">
      <w:pPr>
        <w:spacing w:line="360" w:lineRule="auto"/>
        <w:ind w:firstLine="437"/>
        <w:jc w:val="left"/>
        <w:rPr>
          <w:rFonts w:hint="eastAsia" w:ascii="仿宋" w:hAnsi="仿宋" w:eastAsia="仿宋" w:cs="仿宋"/>
          <w:b/>
          <w:sz w:val="24"/>
          <w:szCs w:val="24"/>
        </w:rPr>
      </w:pPr>
      <w:r>
        <w:rPr>
          <w:rFonts w:hint="eastAsia" w:ascii="仿宋" w:hAnsi="仿宋" w:eastAsia="仿宋" w:cs="仿宋"/>
          <w:sz w:val="24"/>
          <w:szCs w:val="24"/>
        </w:rPr>
        <w:t>4.下列采购需求中标注进口产品的货物均已履行相关论证手续，经核准采购进口产品，但不限制满足参选文件要求的国内产品参与竞争。未标注进口产品的货物均为拒绝采购进口产品。</w:t>
      </w:r>
      <w:r>
        <w:rPr>
          <w:rFonts w:hint="eastAsia" w:ascii="仿宋" w:hAnsi="仿宋" w:eastAsia="仿宋" w:cs="仿宋"/>
          <w:b/>
          <w:sz w:val="24"/>
          <w:szCs w:val="24"/>
        </w:rPr>
        <w:br w:type="page"/>
      </w:r>
      <w:r>
        <w:rPr>
          <w:rFonts w:hint="eastAsia" w:ascii="仿宋" w:hAnsi="仿宋" w:eastAsia="仿宋" w:cs="仿宋"/>
          <w:b/>
          <w:sz w:val="24"/>
          <w:szCs w:val="24"/>
        </w:rPr>
        <w:t xml:space="preserve">    一、采购需求前附表</w:t>
      </w:r>
    </w:p>
    <w:tbl>
      <w:tblPr>
        <w:tblStyle w:val="2"/>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034"/>
        <w:gridCol w:w="5776"/>
      </w:tblGrid>
      <w:tr w14:paraId="1BDB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3" w:type="dxa"/>
            <w:noWrap w:val="0"/>
            <w:vAlign w:val="center"/>
          </w:tcPr>
          <w:p w14:paraId="4D600FF0">
            <w:pPr>
              <w:jc w:val="center"/>
              <w:rPr>
                <w:rFonts w:hint="eastAsia" w:ascii="仿宋" w:hAnsi="仿宋" w:eastAsia="仿宋" w:cs="仿宋"/>
                <w:b/>
                <w:sz w:val="24"/>
              </w:rPr>
            </w:pPr>
            <w:r>
              <w:rPr>
                <w:rFonts w:hint="eastAsia" w:ascii="仿宋" w:hAnsi="仿宋" w:eastAsia="仿宋" w:cs="仿宋"/>
                <w:b/>
                <w:sz w:val="24"/>
              </w:rPr>
              <w:t>序号</w:t>
            </w:r>
          </w:p>
        </w:tc>
        <w:tc>
          <w:tcPr>
            <w:tcW w:w="2034" w:type="dxa"/>
            <w:noWrap w:val="0"/>
            <w:vAlign w:val="center"/>
          </w:tcPr>
          <w:p w14:paraId="4F3CBA1E">
            <w:pPr>
              <w:spacing w:line="360" w:lineRule="auto"/>
              <w:jc w:val="center"/>
              <w:rPr>
                <w:rFonts w:hint="eastAsia" w:ascii="仿宋" w:hAnsi="仿宋" w:eastAsia="仿宋" w:cs="仿宋"/>
                <w:b/>
                <w:kern w:val="0"/>
                <w:sz w:val="24"/>
                <w:szCs w:val="28"/>
              </w:rPr>
            </w:pPr>
            <w:r>
              <w:rPr>
                <w:rFonts w:hint="eastAsia" w:ascii="仿宋" w:hAnsi="仿宋" w:eastAsia="仿宋" w:cs="仿宋"/>
                <w:b/>
                <w:kern w:val="0"/>
                <w:sz w:val="24"/>
                <w:szCs w:val="28"/>
              </w:rPr>
              <w:t>条款名称</w:t>
            </w:r>
          </w:p>
        </w:tc>
        <w:tc>
          <w:tcPr>
            <w:tcW w:w="5776" w:type="dxa"/>
            <w:noWrap w:val="0"/>
            <w:vAlign w:val="center"/>
          </w:tcPr>
          <w:p w14:paraId="6628086C">
            <w:pPr>
              <w:spacing w:line="360" w:lineRule="auto"/>
              <w:jc w:val="center"/>
              <w:rPr>
                <w:rFonts w:hint="eastAsia" w:ascii="仿宋" w:hAnsi="仿宋" w:eastAsia="仿宋" w:cs="仿宋"/>
                <w:b/>
                <w:kern w:val="0"/>
                <w:sz w:val="24"/>
                <w:szCs w:val="28"/>
              </w:rPr>
            </w:pPr>
            <w:r>
              <w:rPr>
                <w:rFonts w:hint="eastAsia" w:ascii="仿宋" w:hAnsi="仿宋" w:eastAsia="仿宋" w:cs="仿宋"/>
                <w:b/>
                <w:kern w:val="0"/>
                <w:sz w:val="24"/>
                <w:szCs w:val="28"/>
              </w:rPr>
              <w:t>内容、说明与要求</w:t>
            </w:r>
          </w:p>
        </w:tc>
      </w:tr>
      <w:tr w14:paraId="7116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3" w:type="dxa"/>
            <w:noWrap w:val="0"/>
            <w:vAlign w:val="center"/>
          </w:tcPr>
          <w:p w14:paraId="7907D794">
            <w:pPr>
              <w:jc w:val="center"/>
              <w:rPr>
                <w:rFonts w:hint="eastAsia" w:ascii="仿宋" w:hAnsi="仿宋" w:eastAsia="仿宋" w:cs="仿宋"/>
                <w:bCs/>
                <w:sz w:val="24"/>
              </w:rPr>
            </w:pPr>
            <w:r>
              <w:rPr>
                <w:rFonts w:hint="eastAsia" w:ascii="仿宋" w:hAnsi="仿宋" w:eastAsia="仿宋" w:cs="仿宋"/>
                <w:bCs/>
                <w:sz w:val="24"/>
              </w:rPr>
              <w:t>1</w:t>
            </w:r>
          </w:p>
        </w:tc>
        <w:tc>
          <w:tcPr>
            <w:tcW w:w="2034" w:type="dxa"/>
            <w:noWrap w:val="0"/>
            <w:vAlign w:val="center"/>
          </w:tcPr>
          <w:p w14:paraId="3BACD87D">
            <w:pPr>
              <w:spacing w:line="360" w:lineRule="auto"/>
              <w:jc w:val="center"/>
              <w:rPr>
                <w:rFonts w:hint="eastAsia" w:ascii="仿宋" w:hAnsi="仿宋" w:eastAsia="仿宋" w:cs="仿宋"/>
                <w:bCs/>
                <w:kern w:val="0"/>
                <w:sz w:val="24"/>
                <w:szCs w:val="28"/>
              </w:rPr>
            </w:pPr>
            <w:r>
              <w:rPr>
                <w:rFonts w:hint="eastAsia" w:ascii="仿宋" w:hAnsi="仿宋" w:eastAsia="仿宋" w:cs="仿宋"/>
                <w:bCs/>
                <w:kern w:val="0"/>
                <w:sz w:val="24"/>
                <w:szCs w:val="28"/>
              </w:rPr>
              <w:t>付款方式</w:t>
            </w:r>
          </w:p>
        </w:tc>
        <w:tc>
          <w:tcPr>
            <w:tcW w:w="5776" w:type="dxa"/>
            <w:noWrap w:val="0"/>
            <w:vAlign w:val="center"/>
          </w:tcPr>
          <w:p w14:paraId="1979C383">
            <w:pPr>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合同签订生效并具备实施条件后在财政资金保障的前提下支付合同价款的40%作为预付款</w:t>
            </w:r>
            <w:r>
              <w:rPr>
                <w:rFonts w:hint="eastAsia" w:ascii="仿宋" w:hAnsi="仿宋" w:eastAsia="仿宋" w:cs="仿宋"/>
                <w:b/>
                <w:bCs/>
                <w:sz w:val="24"/>
                <w:szCs w:val="24"/>
                <w:lang w:val="en-US" w:eastAsia="zh-CN"/>
              </w:rPr>
              <w:t>（中选人须提交银行、保险公司、担保公司等金融机构出具的预付款保函或其他担保措施，以上各类机构出具的以担保函、保证保险承担责任的方式均须满足无条件见索即付条件）</w:t>
            </w:r>
            <w:r>
              <w:rPr>
                <w:rFonts w:hint="eastAsia" w:ascii="仿宋" w:hAnsi="仿宋" w:eastAsia="仿宋" w:cs="仿宋"/>
                <w:sz w:val="24"/>
                <w:szCs w:val="24"/>
                <w:lang w:val="en-US" w:eastAsia="zh-CN"/>
              </w:rPr>
              <w:t>，验收合格后支付剩余合同价款。</w:t>
            </w:r>
            <w:r>
              <w:rPr>
                <w:rFonts w:hint="eastAsia" w:ascii="仿宋" w:hAnsi="仿宋" w:eastAsia="仿宋" w:cs="仿宋"/>
                <w:b/>
                <w:bCs/>
                <w:sz w:val="24"/>
                <w:szCs w:val="24"/>
                <w:lang w:val="en-US" w:eastAsia="zh-CN"/>
              </w:rPr>
              <w:t>（采购人若须提供发票，必须开具增值税专用发票，除法律法规约定情形外）</w:t>
            </w:r>
          </w:p>
        </w:tc>
      </w:tr>
      <w:tr w14:paraId="2ECE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3" w:type="dxa"/>
            <w:noWrap w:val="0"/>
            <w:vAlign w:val="center"/>
          </w:tcPr>
          <w:p w14:paraId="223FF33C">
            <w:pPr>
              <w:jc w:val="center"/>
              <w:rPr>
                <w:rFonts w:hint="eastAsia" w:ascii="仿宋" w:hAnsi="仿宋" w:eastAsia="仿宋" w:cs="仿宋"/>
                <w:bCs/>
                <w:sz w:val="24"/>
              </w:rPr>
            </w:pPr>
            <w:r>
              <w:rPr>
                <w:rFonts w:hint="eastAsia" w:ascii="仿宋" w:hAnsi="仿宋" w:eastAsia="仿宋" w:cs="仿宋"/>
                <w:bCs/>
                <w:sz w:val="24"/>
              </w:rPr>
              <w:t>2</w:t>
            </w:r>
          </w:p>
        </w:tc>
        <w:tc>
          <w:tcPr>
            <w:tcW w:w="2034" w:type="dxa"/>
            <w:noWrap w:val="0"/>
            <w:vAlign w:val="center"/>
          </w:tcPr>
          <w:p w14:paraId="33395AB8">
            <w:pPr>
              <w:spacing w:line="360" w:lineRule="auto"/>
              <w:jc w:val="center"/>
              <w:rPr>
                <w:rFonts w:hint="eastAsia" w:ascii="仿宋" w:hAnsi="仿宋" w:eastAsia="仿宋" w:cs="仿宋"/>
                <w:bCs/>
                <w:kern w:val="0"/>
                <w:sz w:val="24"/>
                <w:szCs w:val="28"/>
              </w:rPr>
            </w:pPr>
            <w:r>
              <w:rPr>
                <w:rFonts w:hint="eastAsia" w:ascii="仿宋" w:hAnsi="仿宋" w:eastAsia="仿宋" w:cs="仿宋"/>
                <w:bCs/>
                <w:kern w:val="0"/>
                <w:sz w:val="24"/>
                <w:szCs w:val="28"/>
              </w:rPr>
              <w:t>供货及安装地点</w:t>
            </w:r>
          </w:p>
        </w:tc>
        <w:tc>
          <w:tcPr>
            <w:tcW w:w="5776" w:type="dxa"/>
            <w:noWrap w:val="0"/>
            <w:vAlign w:val="center"/>
          </w:tcPr>
          <w:p w14:paraId="090DCCA2">
            <w:pPr>
              <w:spacing w:line="360" w:lineRule="auto"/>
              <w:jc w:val="left"/>
              <w:rPr>
                <w:rFonts w:hint="eastAsia" w:ascii="仿宋" w:hAnsi="仿宋" w:eastAsia="仿宋" w:cs="仿宋"/>
                <w:sz w:val="24"/>
                <w:lang w:val="en-US" w:eastAsia="zh-CN"/>
              </w:rPr>
            </w:pPr>
            <w:r>
              <w:rPr>
                <w:rFonts w:hint="eastAsia" w:ascii="仿宋" w:hAnsi="仿宋" w:eastAsia="仿宋" w:cs="仿宋"/>
                <w:sz w:val="24"/>
                <w:lang w:val="en-US" w:eastAsia="zh-CN"/>
              </w:rPr>
              <w:t>安徽医科大学梅山路校区实验动物中心南楼机房</w:t>
            </w:r>
          </w:p>
        </w:tc>
      </w:tr>
      <w:tr w14:paraId="6B68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3" w:type="dxa"/>
            <w:noWrap w:val="0"/>
            <w:vAlign w:val="center"/>
          </w:tcPr>
          <w:p w14:paraId="7A22C739">
            <w:pPr>
              <w:jc w:val="center"/>
              <w:rPr>
                <w:rFonts w:hint="eastAsia" w:ascii="仿宋" w:hAnsi="仿宋" w:eastAsia="仿宋" w:cs="仿宋"/>
                <w:bCs/>
                <w:sz w:val="24"/>
              </w:rPr>
            </w:pPr>
            <w:r>
              <w:rPr>
                <w:rFonts w:hint="eastAsia" w:ascii="仿宋" w:hAnsi="仿宋" w:eastAsia="仿宋" w:cs="仿宋"/>
                <w:bCs/>
                <w:sz w:val="24"/>
              </w:rPr>
              <w:t>3</w:t>
            </w:r>
          </w:p>
        </w:tc>
        <w:tc>
          <w:tcPr>
            <w:tcW w:w="2034" w:type="dxa"/>
            <w:noWrap w:val="0"/>
            <w:vAlign w:val="center"/>
          </w:tcPr>
          <w:p w14:paraId="36819105">
            <w:pPr>
              <w:spacing w:line="360" w:lineRule="auto"/>
              <w:jc w:val="center"/>
              <w:rPr>
                <w:rFonts w:hint="eastAsia" w:ascii="仿宋" w:hAnsi="仿宋" w:eastAsia="仿宋" w:cs="仿宋"/>
                <w:bCs/>
                <w:kern w:val="0"/>
                <w:sz w:val="24"/>
                <w:szCs w:val="28"/>
              </w:rPr>
            </w:pPr>
            <w:r>
              <w:rPr>
                <w:rFonts w:hint="eastAsia" w:ascii="仿宋" w:hAnsi="仿宋" w:eastAsia="仿宋" w:cs="仿宋"/>
                <w:bCs/>
                <w:kern w:val="0"/>
                <w:sz w:val="24"/>
                <w:szCs w:val="28"/>
              </w:rPr>
              <w:t>供货及安装期限</w:t>
            </w:r>
          </w:p>
        </w:tc>
        <w:tc>
          <w:tcPr>
            <w:tcW w:w="5776" w:type="dxa"/>
            <w:noWrap w:val="0"/>
            <w:vAlign w:val="center"/>
          </w:tcPr>
          <w:p w14:paraId="0066BDB0">
            <w:pPr>
              <w:spacing w:line="360" w:lineRule="auto"/>
              <w:jc w:val="left"/>
              <w:rPr>
                <w:rFonts w:hint="eastAsia" w:ascii="仿宋" w:hAnsi="仿宋" w:eastAsia="仿宋" w:cs="仿宋"/>
                <w:sz w:val="24"/>
              </w:rPr>
            </w:pPr>
            <w:r>
              <w:rPr>
                <w:rFonts w:hint="eastAsia" w:ascii="仿宋" w:hAnsi="仿宋" w:eastAsia="仿宋" w:cs="仿宋"/>
                <w:sz w:val="24"/>
                <w:szCs w:val="24"/>
                <w:lang w:eastAsia="zh-CN"/>
              </w:rPr>
              <w:t>合同签订后，60天内完成所有设备的供货、安装、调试、管道连接及系统验收并交付使用。</w:t>
            </w:r>
          </w:p>
        </w:tc>
      </w:tr>
      <w:tr w14:paraId="034E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3" w:type="dxa"/>
            <w:noWrap w:val="0"/>
            <w:vAlign w:val="center"/>
          </w:tcPr>
          <w:p w14:paraId="0B33F372">
            <w:pPr>
              <w:jc w:val="center"/>
              <w:rPr>
                <w:rFonts w:hint="eastAsia" w:ascii="仿宋" w:hAnsi="仿宋" w:eastAsia="仿宋" w:cs="仿宋"/>
                <w:bCs/>
                <w:sz w:val="24"/>
              </w:rPr>
            </w:pPr>
            <w:r>
              <w:rPr>
                <w:rFonts w:hint="eastAsia" w:ascii="仿宋" w:hAnsi="仿宋" w:eastAsia="仿宋" w:cs="仿宋"/>
                <w:bCs/>
                <w:sz w:val="24"/>
              </w:rPr>
              <w:t>4</w:t>
            </w:r>
          </w:p>
        </w:tc>
        <w:tc>
          <w:tcPr>
            <w:tcW w:w="2034" w:type="dxa"/>
            <w:noWrap w:val="0"/>
            <w:vAlign w:val="center"/>
          </w:tcPr>
          <w:p w14:paraId="6E0FC059">
            <w:pPr>
              <w:spacing w:line="360" w:lineRule="auto"/>
              <w:jc w:val="center"/>
              <w:rPr>
                <w:rFonts w:hint="eastAsia" w:ascii="仿宋" w:hAnsi="仿宋" w:eastAsia="仿宋" w:cs="仿宋"/>
                <w:bCs/>
                <w:kern w:val="0"/>
                <w:sz w:val="24"/>
                <w:szCs w:val="28"/>
              </w:rPr>
            </w:pPr>
            <w:r>
              <w:rPr>
                <w:rFonts w:hint="eastAsia" w:ascii="仿宋" w:hAnsi="仿宋" w:eastAsia="仿宋" w:cs="仿宋"/>
                <w:bCs/>
                <w:kern w:val="0"/>
                <w:sz w:val="24"/>
                <w:szCs w:val="28"/>
              </w:rPr>
              <w:t>免费质保期</w:t>
            </w:r>
          </w:p>
        </w:tc>
        <w:tc>
          <w:tcPr>
            <w:tcW w:w="5776" w:type="dxa"/>
            <w:noWrap w:val="0"/>
            <w:vAlign w:val="center"/>
          </w:tcPr>
          <w:p w14:paraId="36BC67E4">
            <w:pPr>
              <w:spacing w:line="360" w:lineRule="auto"/>
              <w:jc w:val="left"/>
              <w:rPr>
                <w:rFonts w:hint="eastAsia" w:ascii="仿宋" w:hAnsi="仿宋" w:eastAsia="仿宋" w:cs="仿宋"/>
                <w:sz w:val="24"/>
              </w:rPr>
            </w:pPr>
            <w:r>
              <w:rPr>
                <w:rFonts w:hint="eastAsia" w:ascii="仿宋" w:hAnsi="仿宋" w:eastAsia="仿宋" w:cs="仿宋"/>
                <w:sz w:val="24"/>
                <w:szCs w:val="24"/>
              </w:rPr>
              <w:t>自验收合格之日起</w:t>
            </w:r>
            <w:r>
              <w:rPr>
                <w:rFonts w:hint="eastAsia" w:ascii="仿宋" w:hAnsi="仿宋" w:eastAsia="仿宋" w:cs="仿宋"/>
                <w:sz w:val="24"/>
                <w:szCs w:val="24"/>
                <w:lang w:val="en-US" w:eastAsia="zh-CN"/>
              </w:rPr>
              <w:t>不少于1</w:t>
            </w:r>
            <w:r>
              <w:rPr>
                <w:rFonts w:hint="eastAsia" w:ascii="仿宋" w:hAnsi="仿宋" w:eastAsia="仿宋" w:cs="仿宋"/>
                <w:sz w:val="24"/>
              </w:rPr>
              <w:t>年。</w:t>
            </w:r>
            <w:r>
              <w:rPr>
                <w:rFonts w:hint="eastAsia" w:ascii="仿宋" w:hAnsi="仿宋" w:eastAsia="仿宋" w:cs="仿宋"/>
                <w:b/>
                <w:kern w:val="0"/>
                <w:sz w:val="24"/>
                <w:szCs w:val="28"/>
              </w:rPr>
              <w:t>货物需求中另有要求的，以采购需求为准。</w:t>
            </w:r>
          </w:p>
        </w:tc>
      </w:tr>
    </w:tbl>
    <w:p w14:paraId="7F87BA72">
      <w:pPr>
        <w:spacing w:line="360" w:lineRule="auto"/>
        <w:ind w:firstLine="437"/>
        <w:jc w:val="left"/>
        <w:rPr>
          <w:rFonts w:hint="eastAsia" w:ascii="仿宋" w:hAnsi="仿宋" w:eastAsia="仿宋" w:cs="仿宋"/>
          <w:b/>
          <w:sz w:val="24"/>
          <w:szCs w:val="24"/>
        </w:rPr>
      </w:pPr>
      <w:r>
        <w:rPr>
          <w:rFonts w:hint="eastAsia" w:ascii="仿宋" w:hAnsi="仿宋" w:eastAsia="仿宋" w:cs="仿宋"/>
          <w:b/>
          <w:sz w:val="24"/>
          <w:szCs w:val="24"/>
        </w:rPr>
        <w:t>二、货物需求</w:t>
      </w:r>
    </w:p>
    <w:p w14:paraId="76543F5A">
      <w:pPr>
        <w:widowControl/>
        <w:spacing w:line="360" w:lineRule="auto"/>
        <w:ind w:firstLine="437"/>
        <w:jc w:val="left"/>
        <w:rPr>
          <w:rFonts w:hint="eastAsia" w:ascii="仿宋" w:hAnsi="仿宋" w:eastAsia="仿宋" w:cs="仿宋"/>
          <w:b/>
          <w:sz w:val="24"/>
          <w:szCs w:val="24"/>
        </w:rPr>
      </w:pPr>
      <w:r>
        <w:rPr>
          <w:rFonts w:hint="eastAsia" w:ascii="仿宋" w:hAnsi="仿宋" w:eastAsia="仿宋" w:cs="仿宋"/>
          <w:b/>
          <w:sz w:val="24"/>
          <w:szCs w:val="24"/>
        </w:rPr>
        <w:t>（一）货物指标要求</w:t>
      </w:r>
    </w:p>
    <w:tbl>
      <w:tblPr>
        <w:tblStyle w:val="2"/>
        <w:tblW w:w="5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1290"/>
        <w:gridCol w:w="5249"/>
      </w:tblGrid>
      <w:tr w14:paraId="0406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97" w:type="pct"/>
            <w:noWrap w:val="0"/>
            <w:vAlign w:val="center"/>
          </w:tcPr>
          <w:p w14:paraId="2C07FFAD">
            <w:pPr>
              <w:spacing w:line="360" w:lineRule="auto"/>
              <w:jc w:val="center"/>
              <w:rPr>
                <w:rFonts w:hint="eastAsia" w:ascii="仿宋" w:hAnsi="仿宋" w:eastAsia="仿宋" w:cs="仿宋"/>
                <w:b/>
                <w:bCs/>
                <w:sz w:val="24"/>
                <w:szCs w:val="18"/>
              </w:rPr>
            </w:pPr>
            <w:r>
              <w:rPr>
                <w:rFonts w:hint="eastAsia" w:ascii="仿宋" w:hAnsi="仿宋" w:eastAsia="仿宋" w:cs="仿宋"/>
                <w:b/>
                <w:bCs/>
                <w:sz w:val="24"/>
                <w:szCs w:val="18"/>
              </w:rPr>
              <w:t>标识重要性</w:t>
            </w:r>
          </w:p>
        </w:tc>
        <w:tc>
          <w:tcPr>
            <w:tcW w:w="750" w:type="pct"/>
            <w:noWrap w:val="0"/>
            <w:vAlign w:val="center"/>
          </w:tcPr>
          <w:p w14:paraId="1DE6CF54">
            <w:pPr>
              <w:spacing w:line="360" w:lineRule="auto"/>
              <w:jc w:val="center"/>
              <w:rPr>
                <w:rFonts w:hint="eastAsia" w:ascii="仿宋" w:hAnsi="仿宋" w:eastAsia="仿宋" w:cs="仿宋"/>
                <w:b/>
                <w:bCs/>
                <w:sz w:val="24"/>
                <w:szCs w:val="18"/>
              </w:rPr>
            </w:pPr>
            <w:r>
              <w:rPr>
                <w:rFonts w:hint="eastAsia" w:ascii="仿宋" w:hAnsi="仿宋" w:eastAsia="仿宋" w:cs="仿宋"/>
                <w:b/>
                <w:bCs/>
                <w:sz w:val="24"/>
                <w:szCs w:val="18"/>
              </w:rPr>
              <w:t>标识符号</w:t>
            </w:r>
          </w:p>
        </w:tc>
        <w:tc>
          <w:tcPr>
            <w:tcW w:w="3052" w:type="pct"/>
            <w:noWrap w:val="0"/>
            <w:vAlign w:val="center"/>
          </w:tcPr>
          <w:p w14:paraId="6E381266">
            <w:pPr>
              <w:spacing w:line="360" w:lineRule="auto"/>
              <w:jc w:val="center"/>
              <w:rPr>
                <w:rFonts w:hint="eastAsia" w:ascii="仿宋" w:hAnsi="仿宋" w:eastAsia="仿宋" w:cs="仿宋"/>
                <w:b/>
                <w:bCs/>
                <w:sz w:val="24"/>
                <w:szCs w:val="18"/>
              </w:rPr>
            </w:pPr>
            <w:r>
              <w:rPr>
                <w:rFonts w:hint="eastAsia" w:ascii="仿宋" w:hAnsi="仿宋" w:eastAsia="仿宋" w:cs="仿宋"/>
                <w:b/>
                <w:bCs/>
                <w:sz w:val="24"/>
                <w:szCs w:val="18"/>
              </w:rPr>
              <w:t>代表意思</w:t>
            </w:r>
          </w:p>
        </w:tc>
      </w:tr>
      <w:tr w14:paraId="0929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pct"/>
            <w:noWrap w:val="0"/>
            <w:vAlign w:val="center"/>
          </w:tcPr>
          <w:p w14:paraId="486BC24F">
            <w:pPr>
              <w:spacing w:line="360" w:lineRule="auto"/>
              <w:jc w:val="center"/>
              <w:rPr>
                <w:rFonts w:hint="eastAsia" w:ascii="仿宋" w:hAnsi="仿宋" w:eastAsia="仿宋" w:cs="仿宋"/>
                <w:sz w:val="24"/>
                <w:szCs w:val="18"/>
              </w:rPr>
            </w:pPr>
            <w:r>
              <w:rPr>
                <w:rFonts w:hint="eastAsia" w:ascii="仿宋" w:hAnsi="仿宋" w:eastAsia="仿宋" w:cs="仿宋"/>
                <w:sz w:val="24"/>
                <w:szCs w:val="18"/>
              </w:rPr>
              <w:t>重要指标项</w:t>
            </w:r>
          </w:p>
        </w:tc>
        <w:tc>
          <w:tcPr>
            <w:tcW w:w="750" w:type="pct"/>
            <w:noWrap w:val="0"/>
            <w:vAlign w:val="center"/>
          </w:tcPr>
          <w:p w14:paraId="31BB0CB6">
            <w:pPr>
              <w:spacing w:line="360" w:lineRule="auto"/>
              <w:jc w:val="center"/>
              <w:rPr>
                <w:rFonts w:hint="eastAsia" w:ascii="仿宋" w:hAnsi="仿宋" w:eastAsia="仿宋" w:cs="仿宋"/>
                <w:bCs/>
                <w:sz w:val="24"/>
                <w:szCs w:val="24"/>
              </w:rPr>
            </w:pPr>
            <w:r>
              <w:rPr>
                <w:rFonts w:hint="eastAsia" w:ascii="仿宋" w:hAnsi="仿宋" w:eastAsia="仿宋" w:cs="仿宋"/>
                <w:sz w:val="24"/>
                <w:szCs w:val="24"/>
                <w:highlight w:val="none"/>
              </w:rPr>
              <w:t>★</w:t>
            </w:r>
          </w:p>
        </w:tc>
        <w:tc>
          <w:tcPr>
            <w:tcW w:w="3052" w:type="pct"/>
            <w:noWrap w:val="0"/>
            <w:vAlign w:val="center"/>
          </w:tcPr>
          <w:p w14:paraId="3D131BCC">
            <w:pPr>
              <w:spacing w:line="360" w:lineRule="auto"/>
              <w:jc w:val="center"/>
              <w:rPr>
                <w:rFonts w:hint="eastAsia" w:ascii="仿宋" w:hAnsi="仿宋" w:eastAsia="仿宋" w:cs="仿宋"/>
                <w:sz w:val="24"/>
                <w:szCs w:val="18"/>
              </w:rPr>
            </w:pPr>
            <w:r>
              <w:rPr>
                <w:rFonts w:hint="eastAsia" w:ascii="仿宋" w:hAnsi="仿宋" w:eastAsia="仿宋" w:cs="仿宋"/>
                <w:sz w:val="24"/>
                <w:szCs w:val="18"/>
              </w:rPr>
              <w:t>评分项，详见评分细则</w:t>
            </w:r>
          </w:p>
        </w:tc>
      </w:tr>
      <w:tr w14:paraId="4072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97" w:type="pct"/>
            <w:noWrap w:val="0"/>
            <w:vAlign w:val="center"/>
          </w:tcPr>
          <w:p w14:paraId="0200CABD">
            <w:pPr>
              <w:spacing w:line="360" w:lineRule="auto"/>
              <w:jc w:val="center"/>
              <w:rPr>
                <w:rFonts w:hint="eastAsia" w:ascii="仿宋" w:hAnsi="仿宋" w:eastAsia="仿宋" w:cs="仿宋"/>
                <w:b/>
                <w:bCs/>
                <w:sz w:val="24"/>
                <w:szCs w:val="18"/>
              </w:rPr>
            </w:pPr>
            <w:r>
              <w:rPr>
                <w:rFonts w:hint="eastAsia" w:ascii="仿宋" w:hAnsi="仿宋" w:eastAsia="仿宋" w:cs="仿宋"/>
                <w:b/>
                <w:bCs/>
                <w:sz w:val="24"/>
                <w:szCs w:val="18"/>
              </w:rPr>
              <w:t>无标识项</w:t>
            </w:r>
          </w:p>
        </w:tc>
        <w:tc>
          <w:tcPr>
            <w:tcW w:w="750" w:type="pct"/>
            <w:noWrap w:val="0"/>
            <w:vAlign w:val="center"/>
          </w:tcPr>
          <w:p w14:paraId="041ED3CE">
            <w:pPr>
              <w:spacing w:line="360" w:lineRule="auto"/>
              <w:jc w:val="center"/>
              <w:rPr>
                <w:rFonts w:hint="eastAsia" w:ascii="仿宋" w:hAnsi="仿宋" w:eastAsia="仿宋" w:cs="仿宋"/>
                <w:b/>
                <w:bCs/>
                <w:sz w:val="24"/>
                <w:szCs w:val="18"/>
              </w:rPr>
            </w:pPr>
          </w:p>
        </w:tc>
        <w:tc>
          <w:tcPr>
            <w:tcW w:w="3052" w:type="pct"/>
            <w:noWrap w:val="0"/>
            <w:vAlign w:val="center"/>
          </w:tcPr>
          <w:p w14:paraId="5E0FE618">
            <w:pPr>
              <w:spacing w:line="360" w:lineRule="auto"/>
              <w:jc w:val="center"/>
              <w:rPr>
                <w:rFonts w:hint="eastAsia" w:ascii="仿宋" w:hAnsi="仿宋" w:eastAsia="仿宋" w:cs="仿宋"/>
                <w:b/>
                <w:bCs/>
                <w:sz w:val="24"/>
                <w:szCs w:val="18"/>
                <w:lang w:eastAsia="zh-CN"/>
              </w:rPr>
            </w:pPr>
            <w:r>
              <w:rPr>
                <w:rFonts w:hint="eastAsia" w:ascii="仿宋" w:hAnsi="仿宋" w:eastAsia="仿宋" w:cs="仿宋"/>
                <w:sz w:val="24"/>
                <w:szCs w:val="24"/>
              </w:rPr>
              <w:t>无标识项作为基础指标项，超过5条（含5条）及以上负偏离或未响应将导致</w:t>
            </w:r>
            <w:r>
              <w:rPr>
                <w:rFonts w:hint="eastAsia" w:ascii="仿宋" w:hAnsi="仿宋" w:eastAsia="仿宋" w:cs="仿宋"/>
                <w:sz w:val="24"/>
                <w:szCs w:val="24"/>
                <w:lang w:val="en-US" w:eastAsia="zh-CN"/>
              </w:rPr>
              <w:t>响应</w:t>
            </w:r>
            <w:r>
              <w:rPr>
                <w:rFonts w:hint="eastAsia" w:ascii="仿宋" w:hAnsi="仿宋" w:eastAsia="仿宋" w:cs="仿宋"/>
                <w:sz w:val="24"/>
                <w:szCs w:val="24"/>
              </w:rPr>
              <w:t>无效</w:t>
            </w:r>
            <w:r>
              <w:rPr>
                <w:rFonts w:hint="eastAsia" w:ascii="仿宋" w:hAnsi="仿宋" w:eastAsia="仿宋" w:cs="仿宋"/>
                <w:sz w:val="24"/>
                <w:szCs w:val="24"/>
                <w:lang w:eastAsia="zh-CN"/>
              </w:rPr>
              <w:t>。</w:t>
            </w:r>
          </w:p>
        </w:tc>
      </w:tr>
      <w:tr w14:paraId="54AF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14:paraId="2FB1BC0B">
            <w:pPr>
              <w:spacing w:line="360" w:lineRule="auto"/>
              <w:rPr>
                <w:rFonts w:hint="eastAsia" w:ascii="仿宋" w:hAnsi="仿宋" w:eastAsia="仿宋" w:cs="仿宋"/>
                <w:b w:val="0"/>
                <w:bCs/>
                <w:sz w:val="24"/>
                <w:szCs w:val="24"/>
              </w:rPr>
            </w:pPr>
            <w:r>
              <w:rPr>
                <w:rFonts w:hint="eastAsia" w:ascii="仿宋" w:hAnsi="仿宋" w:eastAsia="仿宋" w:cs="仿宋"/>
                <w:b w:val="0"/>
                <w:bCs/>
                <w:sz w:val="24"/>
                <w:szCs w:val="24"/>
              </w:rPr>
              <w:t>注：</w:t>
            </w:r>
          </w:p>
          <w:p w14:paraId="4F57EE6A">
            <w:pPr>
              <w:spacing w:line="360" w:lineRule="auto"/>
              <w:jc w:val="lef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（1）针对下表中标</w:t>
            </w:r>
            <w:r>
              <w:rPr>
                <w:rFonts w:hint="eastAsia" w:ascii="仿宋" w:hAnsi="仿宋" w:eastAsia="仿宋" w:cs="仿宋"/>
                <w:b w:val="0"/>
                <w:bCs/>
                <w:color w:val="000000"/>
                <w:sz w:val="24"/>
                <w:szCs w:val="24"/>
                <w:lang w:val="en-US" w:eastAsia="zh-CN"/>
              </w:rPr>
              <w:t>注</w:t>
            </w:r>
            <w:r>
              <w:rPr>
                <w:rFonts w:hint="eastAsia" w:ascii="仿宋" w:hAnsi="仿宋" w:eastAsia="仿宋" w:cs="仿宋"/>
                <w:b w:val="0"/>
                <w:bCs/>
                <w:sz w:val="24"/>
                <w:szCs w:val="24"/>
                <w:highlight w:val="none"/>
              </w:rPr>
              <w:t>★</w:t>
            </w:r>
            <w:r>
              <w:rPr>
                <w:rFonts w:hint="eastAsia" w:ascii="仿宋" w:hAnsi="仿宋" w:eastAsia="仿宋" w:cs="仿宋"/>
                <w:b w:val="0"/>
                <w:bCs/>
                <w:color w:val="000000"/>
                <w:sz w:val="24"/>
                <w:szCs w:val="24"/>
                <w:lang w:val="en-US" w:eastAsia="zh-CN"/>
              </w:rPr>
              <w:t>的指标</w:t>
            </w:r>
            <w:r>
              <w:rPr>
                <w:rFonts w:hint="eastAsia" w:ascii="仿宋" w:hAnsi="仿宋" w:eastAsia="仿宋" w:cs="仿宋"/>
                <w:b w:val="0"/>
                <w:bCs/>
                <w:color w:val="000000"/>
                <w:sz w:val="24"/>
                <w:szCs w:val="24"/>
              </w:rPr>
              <w:t>项须</w:t>
            </w:r>
            <w:r>
              <w:rPr>
                <w:rFonts w:hint="eastAsia" w:ascii="仿宋" w:hAnsi="仿宋" w:eastAsia="仿宋" w:cs="仿宋"/>
                <w:b w:val="0"/>
                <w:bCs/>
                <w:color w:val="000000"/>
                <w:sz w:val="24"/>
                <w:szCs w:val="24"/>
                <w:lang w:val="en-US" w:eastAsia="zh-CN"/>
              </w:rPr>
              <w:t>按比选文件要求</w:t>
            </w:r>
            <w:r>
              <w:rPr>
                <w:rFonts w:hint="eastAsia" w:ascii="仿宋" w:hAnsi="仿宋" w:eastAsia="仿宋" w:cs="仿宋"/>
                <w:b w:val="0"/>
                <w:bCs/>
                <w:color w:val="000000"/>
                <w:sz w:val="24"/>
                <w:szCs w:val="24"/>
              </w:rPr>
              <w:t>在参选文件中提供证明材料予以佐证。</w:t>
            </w:r>
          </w:p>
          <w:p w14:paraId="45286F63">
            <w:pPr>
              <w:spacing w:line="360" w:lineRule="auto"/>
              <w:jc w:val="left"/>
              <w:rPr>
                <w:rFonts w:hint="eastAsia" w:ascii="仿宋" w:hAnsi="仿宋" w:eastAsia="仿宋" w:cs="仿宋"/>
                <w:b w:val="0"/>
                <w:bCs/>
                <w:color w:val="000000"/>
                <w:sz w:val="24"/>
                <w:szCs w:val="24"/>
                <w:lang w:val="zh-CN"/>
              </w:rPr>
            </w:pPr>
            <w:r>
              <w:rPr>
                <w:rFonts w:hint="eastAsia" w:ascii="仿宋" w:hAnsi="仿宋" w:eastAsia="仿宋" w:cs="仿宋"/>
                <w:b w:val="0"/>
                <w:bCs/>
                <w:color w:val="000000"/>
                <w:sz w:val="24"/>
                <w:szCs w:val="24"/>
              </w:rPr>
              <w:t>1.采购需求中</w:t>
            </w:r>
            <w:r>
              <w:rPr>
                <w:rFonts w:hint="eastAsia" w:ascii="仿宋" w:hAnsi="仿宋" w:eastAsia="仿宋" w:cs="仿宋"/>
                <w:b w:val="0"/>
                <w:bCs/>
                <w:color w:val="000000"/>
                <w:sz w:val="24"/>
                <w:szCs w:val="24"/>
                <w:lang w:val="zh-CN"/>
              </w:rPr>
              <w:t>明确要求提供</w:t>
            </w:r>
            <w:r>
              <w:rPr>
                <w:rFonts w:hint="eastAsia" w:ascii="仿宋" w:hAnsi="仿宋" w:eastAsia="仿宋" w:cs="仿宋"/>
                <w:b w:val="0"/>
                <w:bCs/>
                <w:color w:val="000000"/>
                <w:sz w:val="24"/>
                <w:szCs w:val="24"/>
              </w:rPr>
              <w:t>相关</w:t>
            </w:r>
            <w:r>
              <w:rPr>
                <w:rFonts w:hint="eastAsia" w:ascii="仿宋" w:hAnsi="仿宋" w:eastAsia="仿宋" w:cs="仿宋"/>
                <w:b w:val="0"/>
                <w:bCs/>
                <w:color w:val="000000"/>
                <w:sz w:val="24"/>
                <w:szCs w:val="24"/>
                <w:lang w:val="zh-CN"/>
              </w:rPr>
              <w:t>材料</w:t>
            </w:r>
            <w:r>
              <w:rPr>
                <w:rFonts w:hint="eastAsia" w:ascii="仿宋" w:hAnsi="仿宋" w:eastAsia="仿宋" w:cs="仿宋"/>
                <w:b w:val="0"/>
                <w:bCs/>
                <w:color w:val="000000"/>
                <w:sz w:val="24"/>
                <w:szCs w:val="24"/>
              </w:rPr>
              <w:t>的</w:t>
            </w:r>
            <w:r>
              <w:rPr>
                <w:rFonts w:hint="eastAsia" w:ascii="仿宋" w:hAnsi="仿宋" w:eastAsia="仿宋" w:cs="仿宋"/>
                <w:b w:val="0"/>
                <w:bCs/>
                <w:color w:val="000000"/>
                <w:sz w:val="24"/>
                <w:szCs w:val="24"/>
                <w:lang w:val="zh-CN"/>
              </w:rPr>
              <w:t>按采购需求要求提供</w:t>
            </w:r>
            <w:r>
              <w:rPr>
                <w:rFonts w:hint="eastAsia" w:ascii="仿宋" w:hAnsi="仿宋" w:eastAsia="仿宋" w:cs="仿宋"/>
                <w:b w:val="0"/>
                <w:bCs/>
                <w:color w:val="000000"/>
                <w:sz w:val="24"/>
                <w:szCs w:val="24"/>
              </w:rPr>
              <w:t>对应证明材料</w:t>
            </w:r>
            <w:r>
              <w:rPr>
                <w:rFonts w:hint="eastAsia" w:ascii="仿宋" w:hAnsi="仿宋" w:eastAsia="仿宋" w:cs="仿宋"/>
                <w:b w:val="0"/>
                <w:bCs/>
                <w:color w:val="000000"/>
                <w:sz w:val="24"/>
                <w:szCs w:val="24"/>
                <w:lang w:val="zh-CN"/>
              </w:rPr>
              <w:t>；</w:t>
            </w:r>
          </w:p>
          <w:p w14:paraId="34CA2466">
            <w:pPr>
              <w:spacing w:line="360" w:lineRule="auto"/>
              <w:rPr>
                <w:rFonts w:hint="eastAsia" w:ascii="仿宋" w:hAnsi="仿宋" w:eastAsia="仿宋" w:cs="仿宋"/>
                <w:b/>
                <w:bCs w:val="0"/>
                <w:color w:val="000000"/>
                <w:sz w:val="24"/>
                <w:szCs w:val="24"/>
              </w:rPr>
            </w:pPr>
            <w:r>
              <w:rPr>
                <w:rFonts w:hint="eastAsia" w:ascii="仿宋" w:hAnsi="仿宋" w:eastAsia="仿宋" w:cs="仿宋"/>
                <w:b w:val="0"/>
                <w:bCs/>
                <w:color w:val="000000"/>
                <w:sz w:val="24"/>
                <w:szCs w:val="24"/>
              </w:rPr>
              <w:t>2.采购需求中未明确要求提供证明料的，参选人须自行提供证明材料，包括产品技术白皮书、产品技术说明书、产品彩页（产品功能截图）、厂家（制造商）官网截图、第三方机构出具的带有CMA或</w:t>
            </w:r>
            <w:r>
              <w:rPr>
                <w:rFonts w:hint="eastAsia" w:ascii="仿宋" w:hAnsi="仿宋" w:eastAsia="仿宋" w:cs="仿宋"/>
                <w:b w:val="0"/>
                <w:bCs/>
                <w:color w:val="000000"/>
                <w:kern w:val="0"/>
                <w:sz w:val="24"/>
                <w:szCs w:val="24"/>
                <w:lang w:bidi="ar"/>
              </w:rPr>
              <w:t>CNAS</w:t>
            </w:r>
            <w:r>
              <w:rPr>
                <w:rFonts w:hint="eastAsia" w:ascii="仿宋" w:hAnsi="仿宋" w:eastAsia="仿宋" w:cs="仿宋"/>
                <w:b w:val="0"/>
                <w:bCs/>
                <w:color w:val="000000"/>
                <w:sz w:val="24"/>
                <w:szCs w:val="24"/>
              </w:rPr>
              <w:t>标识的检测报告，提供其中之一即可。未按以上要求提供证明材料的视为负偏离或未响应</w:t>
            </w:r>
            <w:r>
              <w:rPr>
                <w:rFonts w:hint="eastAsia" w:ascii="仿宋" w:hAnsi="仿宋" w:eastAsia="仿宋" w:cs="仿宋"/>
                <w:b/>
                <w:bCs w:val="0"/>
                <w:color w:val="000000"/>
                <w:sz w:val="24"/>
                <w:szCs w:val="24"/>
              </w:rPr>
              <w:t>（为便于评审，建议参选人对证明材料中的关键参数进行标注）。</w:t>
            </w:r>
          </w:p>
          <w:p w14:paraId="2290CEF3">
            <w:pPr>
              <w:spacing w:line="360" w:lineRule="auto"/>
              <w:rPr>
                <w:rFonts w:hint="eastAsia" w:ascii="仿宋" w:hAnsi="仿宋" w:eastAsia="仿宋" w:cs="仿宋"/>
                <w:b w:val="0"/>
                <w:bCs/>
                <w:sz w:val="24"/>
                <w:szCs w:val="24"/>
              </w:rPr>
            </w:pPr>
            <w:r>
              <w:rPr>
                <w:rFonts w:hint="eastAsia" w:ascii="仿宋" w:hAnsi="仿宋" w:eastAsia="仿宋" w:cs="仿宋"/>
                <w:b/>
                <w:bCs w:val="0"/>
                <w:sz w:val="24"/>
              </w:rPr>
              <w:t>（2）如某项标识中包含多条技术参数或要求，则该项标识所含内容均需满足或优于比选文件要求，否则不予认可。</w:t>
            </w:r>
          </w:p>
        </w:tc>
      </w:tr>
    </w:tbl>
    <w:p w14:paraId="16EDA6F4">
      <w:pPr>
        <w:widowControl/>
        <w:spacing w:line="360" w:lineRule="auto"/>
        <w:ind w:firstLine="437"/>
        <w:jc w:val="left"/>
        <w:rPr>
          <w:rFonts w:hint="eastAsia" w:ascii="仿宋" w:hAnsi="仿宋" w:eastAsia="仿宋" w:cs="仿宋"/>
          <w:b/>
          <w:sz w:val="24"/>
          <w:szCs w:val="24"/>
        </w:rPr>
      </w:pPr>
      <w:r>
        <w:rPr>
          <w:rFonts w:hint="eastAsia" w:ascii="仿宋" w:hAnsi="仿宋" w:eastAsia="仿宋" w:cs="仿宋"/>
          <w:b/>
          <w:sz w:val="24"/>
          <w:szCs w:val="24"/>
        </w:rPr>
        <w:t>（二）货物需求清单</w:t>
      </w:r>
    </w:p>
    <w:tbl>
      <w:tblPr>
        <w:tblStyle w:val="2"/>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33"/>
        <w:gridCol w:w="5983"/>
        <w:gridCol w:w="833"/>
      </w:tblGrid>
      <w:tr w14:paraId="1407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54" w:type="dxa"/>
            <w:noWrap w:val="0"/>
            <w:vAlign w:val="center"/>
          </w:tcPr>
          <w:p w14:paraId="04C4877A">
            <w:pPr>
              <w:snapToGrid w:val="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133" w:type="dxa"/>
            <w:noWrap w:val="0"/>
            <w:vAlign w:val="center"/>
          </w:tcPr>
          <w:p w14:paraId="2F2FBBA4">
            <w:pPr>
              <w:snapToGrid w:val="0"/>
              <w:jc w:val="center"/>
              <w:rPr>
                <w:rFonts w:hint="eastAsia" w:ascii="仿宋" w:hAnsi="仿宋" w:eastAsia="仿宋" w:cs="仿宋"/>
                <w:b/>
                <w:sz w:val="24"/>
                <w:szCs w:val="24"/>
              </w:rPr>
            </w:pPr>
            <w:r>
              <w:rPr>
                <w:rFonts w:hint="eastAsia" w:ascii="仿宋" w:hAnsi="仿宋" w:eastAsia="仿宋" w:cs="仿宋"/>
                <w:b/>
                <w:sz w:val="24"/>
                <w:szCs w:val="24"/>
              </w:rPr>
              <w:t>名 称</w:t>
            </w:r>
          </w:p>
        </w:tc>
        <w:tc>
          <w:tcPr>
            <w:tcW w:w="5983" w:type="dxa"/>
            <w:noWrap w:val="0"/>
            <w:vAlign w:val="center"/>
          </w:tcPr>
          <w:p w14:paraId="74BBE170">
            <w:pPr>
              <w:snapToGrid w:val="0"/>
              <w:jc w:val="center"/>
              <w:rPr>
                <w:rFonts w:hint="eastAsia" w:ascii="仿宋" w:hAnsi="仿宋" w:eastAsia="仿宋" w:cs="仿宋"/>
                <w:b/>
                <w:sz w:val="24"/>
                <w:szCs w:val="24"/>
              </w:rPr>
            </w:pPr>
            <w:r>
              <w:rPr>
                <w:rFonts w:hint="eastAsia" w:ascii="仿宋" w:hAnsi="仿宋" w:eastAsia="仿宋" w:cs="仿宋"/>
                <w:b/>
                <w:sz w:val="24"/>
                <w:szCs w:val="24"/>
              </w:rPr>
              <w:t>技术参数及要求</w:t>
            </w:r>
          </w:p>
        </w:tc>
        <w:tc>
          <w:tcPr>
            <w:tcW w:w="833" w:type="dxa"/>
            <w:noWrap w:val="0"/>
            <w:vAlign w:val="center"/>
          </w:tcPr>
          <w:p w14:paraId="103EC208">
            <w:pPr>
              <w:snapToGrid w:val="0"/>
              <w:jc w:val="center"/>
              <w:rPr>
                <w:rFonts w:hint="eastAsia" w:ascii="仿宋" w:hAnsi="仿宋" w:eastAsia="仿宋" w:cs="仿宋"/>
                <w:b/>
                <w:sz w:val="24"/>
                <w:szCs w:val="24"/>
              </w:rPr>
            </w:pPr>
            <w:r>
              <w:rPr>
                <w:rFonts w:hint="eastAsia" w:ascii="仿宋" w:hAnsi="仿宋" w:eastAsia="仿宋" w:cs="仿宋"/>
                <w:b/>
                <w:sz w:val="24"/>
                <w:szCs w:val="24"/>
              </w:rPr>
              <w:t>数量</w:t>
            </w:r>
          </w:p>
        </w:tc>
      </w:tr>
      <w:tr w14:paraId="6AF3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54" w:type="dxa"/>
            <w:noWrap w:val="0"/>
            <w:vAlign w:val="center"/>
          </w:tcPr>
          <w:p w14:paraId="78558E6B">
            <w:pPr>
              <w:snapToGrid w:val="0"/>
              <w:jc w:val="center"/>
              <w:rPr>
                <w:rFonts w:hint="eastAsia" w:ascii="仿宋" w:hAnsi="仿宋" w:eastAsia="仿宋" w:cs="仿宋"/>
                <w:sz w:val="24"/>
                <w:szCs w:val="24"/>
              </w:rPr>
            </w:pPr>
            <w:r>
              <w:rPr>
                <w:rFonts w:hint="eastAsia" w:ascii="仿宋" w:hAnsi="仿宋" w:eastAsia="仿宋" w:cs="仿宋"/>
                <w:sz w:val="24"/>
                <w:szCs w:val="24"/>
              </w:rPr>
              <w:t>1</w:t>
            </w:r>
          </w:p>
        </w:tc>
        <w:tc>
          <w:tcPr>
            <w:tcW w:w="1133" w:type="dxa"/>
            <w:noWrap w:val="0"/>
            <w:vAlign w:val="center"/>
          </w:tcPr>
          <w:p w14:paraId="6777C95A">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▲320RT 变频水冷螺杆式冷水机组</w:t>
            </w:r>
          </w:p>
        </w:tc>
        <w:tc>
          <w:tcPr>
            <w:tcW w:w="5983" w:type="dxa"/>
            <w:noWrap w:val="0"/>
            <w:vAlign w:val="center"/>
          </w:tcPr>
          <w:p w14:paraId="38A3C956">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技术要求</w:t>
            </w:r>
          </w:p>
          <w:p w14:paraId="641707A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★1、制冷量：额定制冷量≥320RT（1125kW），</w:t>
            </w:r>
            <w:r>
              <w:rPr>
                <w:rFonts w:hint="eastAsia" w:ascii="仿宋" w:hAnsi="仿宋" w:eastAsia="仿宋" w:cs="仿宋"/>
                <w:sz w:val="24"/>
                <w:szCs w:val="24"/>
                <w:highlight w:val="none"/>
                <w:lang w:val="en-US" w:eastAsia="zh-CN"/>
              </w:rPr>
              <w:t>冷冻水供回水温度：7/12℃，冷却水进出水温度：32/37℃，国标</w:t>
            </w:r>
            <w:r>
              <w:rPr>
                <w:rFonts w:hint="eastAsia" w:ascii="仿宋" w:hAnsi="仿宋" w:eastAsia="仿宋" w:cs="仿宋"/>
                <w:sz w:val="24"/>
                <w:szCs w:val="24"/>
                <w:highlight w:val="none"/>
              </w:rPr>
              <w:t>IPLV (</w:t>
            </w:r>
            <w:r>
              <w:rPr>
                <w:rFonts w:hint="eastAsia" w:ascii="仿宋" w:hAnsi="仿宋" w:eastAsia="仿宋" w:cs="仿宋"/>
                <w:sz w:val="24"/>
                <w:szCs w:val="24"/>
                <w:highlight w:val="none"/>
                <w:lang w:val="en-US" w:eastAsia="zh-CN"/>
              </w:rPr>
              <w:t>GB</w:t>
            </w:r>
            <w:r>
              <w:rPr>
                <w:rFonts w:hint="eastAsia" w:ascii="仿宋" w:hAnsi="仿宋" w:eastAsia="仿宋" w:cs="仿宋"/>
                <w:sz w:val="24"/>
                <w:szCs w:val="24"/>
                <w:highlight w:val="none"/>
              </w:rPr>
              <w:t>)≥</w:t>
            </w:r>
            <w:r>
              <w:rPr>
                <w:rFonts w:hint="eastAsia" w:ascii="仿宋" w:hAnsi="仿宋" w:eastAsia="仿宋" w:cs="仿宋"/>
                <w:color w:val="auto"/>
                <w:sz w:val="24"/>
                <w:szCs w:val="24"/>
                <w:highlight w:val="none"/>
                <w:lang w:val="en-US" w:eastAsia="zh-CN"/>
              </w:rPr>
              <w:t>8.1</w:t>
            </w:r>
            <w:r>
              <w:rPr>
                <w:rFonts w:hint="eastAsia" w:ascii="仿宋" w:hAnsi="仿宋" w:eastAsia="仿宋" w:cs="仿宋"/>
                <w:color w:val="auto"/>
                <w:sz w:val="24"/>
                <w:szCs w:val="24"/>
                <w:highlight w:val="none"/>
              </w:rPr>
              <w:t>，达到国家一级能效标准；</w:t>
            </w:r>
          </w:p>
          <w:p w14:paraId="26BF8BA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★2、压缩机：采用</w:t>
            </w:r>
            <w:r>
              <w:rPr>
                <w:rFonts w:hint="eastAsia" w:ascii="仿宋" w:hAnsi="仿宋" w:eastAsia="仿宋" w:cs="仿宋"/>
                <w:color w:val="auto"/>
                <w:sz w:val="24"/>
                <w:szCs w:val="24"/>
                <w:highlight w:val="none"/>
                <w:lang w:val="en-US" w:eastAsia="zh-CN"/>
              </w:rPr>
              <w:t>单机头双螺杆</w:t>
            </w:r>
            <w:r>
              <w:rPr>
                <w:rFonts w:hint="eastAsia" w:ascii="仿宋" w:hAnsi="仿宋" w:eastAsia="仿宋" w:cs="仿宋"/>
                <w:color w:val="auto"/>
                <w:sz w:val="24"/>
                <w:szCs w:val="24"/>
                <w:highlight w:val="none"/>
              </w:rPr>
              <w:t xml:space="preserve">半封闭变频螺杆压缩机，变频范围 </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%-100%，</w:t>
            </w:r>
            <w:r>
              <w:rPr>
                <w:rFonts w:hint="eastAsia" w:ascii="仿宋" w:hAnsi="仿宋" w:eastAsia="仿宋" w:cs="仿宋"/>
                <w:sz w:val="24"/>
                <w:szCs w:val="24"/>
                <w:highlight w:val="none"/>
              </w:rPr>
              <w:t>控温精度 ±0.1℃，适配实验动物屏障环境恒温需求；</w:t>
            </w:r>
          </w:p>
          <w:p w14:paraId="37DCA79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★3、换热系统：采用</w:t>
            </w:r>
            <w:r>
              <w:rPr>
                <w:rFonts w:hint="eastAsia" w:ascii="仿宋" w:hAnsi="仿宋" w:eastAsia="仿宋" w:cs="仿宋"/>
                <w:sz w:val="24"/>
                <w:szCs w:val="24"/>
                <w:highlight w:val="none"/>
                <w:lang w:val="en-US" w:eastAsia="zh-CN"/>
              </w:rPr>
              <w:t>满液式</w:t>
            </w:r>
            <w:r>
              <w:rPr>
                <w:rFonts w:hint="eastAsia" w:ascii="仿宋" w:hAnsi="仿宋" w:eastAsia="仿宋" w:cs="仿宋"/>
                <w:sz w:val="24"/>
                <w:szCs w:val="24"/>
                <w:highlight w:val="none"/>
              </w:rPr>
              <w:t xml:space="preserve">蒸发器 + </w:t>
            </w:r>
            <w:r>
              <w:rPr>
                <w:rFonts w:hint="eastAsia" w:ascii="仿宋" w:hAnsi="仿宋" w:eastAsia="仿宋" w:cs="仿宋"/>
                <w:sz w:val="24"/>
                <w:szCs w:val="24"/>
                <w:highlight w:val="none"/>
                <w:lang w:val="en-US" w:eastAsia="zh-CN"/>
              </w:rPr>
              <w:t>壳管式</w:t>
            </w:r>
            <w:r>
              <w:rPr>
                <w:rFonts w:hint="eastAsia" w:ascii="仿宋" w:hAnsi="仿宋" w:eastAsia="仿宋" w:cs="仿宋"/>
                <w:sz w:val="24"/>
                <w:szCs w:val="24"/>
                <w:highlight w:val="none"/>
              </w:rPr>
              <w:t>冷凝器，传热温差 2.8-3.2℃，抗结垢设计，维护周期≥12个月；</w:t>
            </w:r>
          </w:p>
          <w:p w14:paraId="0852EA3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highlight w:val="none"/>
              </w:rPr>
              <w:t>智能控制：</w:t>
            </w:r>
            <w:r>
              <w:rPr>
                <w:rFonts w:hint="eastAsia" w:ascii="仿宋" w:hAnsi="仿宋" w:eastAsia="仿宋" w:cs="仿宋"/>
                <w:sz w:val="24"/>
                <w:szCs w:val="24"/>
                <w:highlight w:val="none"/>
                <w:lang w:val="en-US" w:eastAsia="zh-CN"/>
              </w:rPr>
              <w:t>多个</w:t>
            </w:r>
            <w:r>
              <w:rPr>
                <w:rFonts w:hint="eastAsia" w:ascii="仿宋" w:hAnsi="仿宋" w:eastAsia="仿宋" w:cs="仿宋"/>
                <w:sz w:val="24"/>
                <w:szCs w:val="24"/>
                <w:highlight w:val="none"/>
              </w:rPr>
              <w:t>监测点，兼容现有楼宇自控系统，可远程监控、故障报警；</w:t>
            </w:r>
          </w:p>
          <w:p w14:paraId="0D95F6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rPr>
              <w:t>5、噪声指标：机组本体运行噪声≤</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5dBA，满足实验动物中心低噪环境要求；</w:t>
            </w:r>
          </w:p>
          <w:p w14:paraId="703D806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6、冷媒类型：采用环保冷媒（R134a 或 R1234ze），符合</w:t>
            </w:r>
            <w:r>
              <w:rPr>
                <w:rFonts w:hint="eastAsia" w:ascii="仿宋" w:hAnsi="仿宋" w:eastAsia="仿宋" w:cs="仿宋"/>
                <w:sz w:val="24"/>
                <w:szCs w:val="24"/>
                <w:highlight w:val="none"/>
                <w:lang w:val="en-US" w:eastAsia="zh-CN"/>
              </w:rPr>
              <w:t>国家</w:t>
            </w:r>
            <w:r>
              <w:rPr>
                <w:rFonts w:hint="eastAsia" w:ascii="仿宋" w:hAnsi="仿宋" w:eastAsia="仿宋" w:cs="仿宋"/>
                <w:sz w:val="24"/>
                <w:szCs w:val="24"/>
                <w:highlight w:val="none"/>
              </w:rPr>
              <w:t>环保标准。</w:t>
            </w:r>
          </w:p>
          <w:p w14:paraId="0204672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二、其他要求</w:t>
            </w:r>
          </w:p>
          <w:p w14:paraId="20E39E8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1、产品资质：</w:t>
            </w:r>
            <w:r>
              <w:rPr>
                <w:rFonts w:hint="eastAsia" w:ascii="仿宋" w:hAnsi="仿宋" w:eastAsia="仿宋" w:cs="仿宋"/>
                <w:sz w:val="24"/>
                <w:szCs w:val="24"/>
                <w:highlight w:val="none"/>
                <w:lang w:val="en-US" w:eastAsia="zh-CN"/>
              </w:rPr>
              <w:t>须提供</w:t>
            </w:r>
            <w:r>
              <w:rPr>
                <w:rFonts w:hint="eastAsia" w:ascii="仿宋" w:hAnsi="仿宋" w:eastAsia="仿宋" w:cs="仿宋"/>
                <w:sz w:val="24"/>
                <w:szCs w:val="24"/>
                <w:highlight w:val="none"/>
              </w:rPr>
              <w:t>CRAA认证、</w:t>
            </w:r>
            <w:r>
              <w:rPr>
                <w:rFonts w:hint="eastAsia" w:ascii="仿宋" w:hAnsi="仿宋" w:eastAsia="仿宋" w:cs="仿宋"/>
                <w:sz w:val="24"/>
                <w:szCs w:val="24"/>
                <w:highlight w:val="none"/>
                <w:lang w:val="en-US" w:eastAsia="zh-CN"/>
              </w:rPr>
              <w:t>同系列机组</w:t>
            </w:r>
            <w:r>
              <w:rPr>
                <w:rFonts w:hint="eastAsia" w:ascii="仿宋" w:hAnsi="仿宋" w:eastAsia="仿宋" w:cs="仿宋"/>
                <w:sz w:val="24"/>
                <w:szCs w:val="24"/>
                <w:highlight w:val="none"/>
              </w:rPr>
              <w:t>检测报告；</w:t>
            </w:r>
          </w:p>
          <w:p w14:paraId="787E368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highlight w:val="none"/>
              </w:rPr>
              <w:t>2、</w:t>
            </w:r>
            <w:r>
              <w:rPr>
                <w:rFonts w:hint="eastAsia" w:ascii="仿宋" w:hAnsi="仿宋" w:eastAsia="仿宋" w:cs="仿宋"/>
                <w:sz w:val="24"/>
                <w:szCs w:val="24"/>
              </w:rPr>
              <w:t>生产厂家资信：厂家具备 ISO9001/ISO14001/ISO45001 体系认证，具备 320RT 及以上螺杆机组生产能力（提供相关证明）；</w:t>
            </w:r>
          </w:p>
          <w:p w14:paraId="494AD86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3、授权要求：供应商</w:t>
            </w:r>
            <w:r>
              <w:rPr>
                <w:rFonts w:hint="eastAsia" w:ascii="仿宋" w:hAnsi="仿宋" w:eastAsia="仿宋" w:cs="仿宋"/>
                <w:sz w:val="24"/>
                <w:szCs w:val="24"/>
                <w:lang w:val="en-US" w:eastAsia="zh-CN"/>
              </w:rPr>
              <w:t>须承诺中选后</w:t>
            </w:r>
            <w:r>
              <w:rPr>
                <w:rFonts w:hint="eastAsia" w:ascii="仿宋" w:hAnsi="仿宋" w:eastAsia="仿宋" w:cs="仿宋"/>
                <w:sz w:val="24"/>
                <w:szCs w:val="24"/>
              </w:rPr>
              <w:t>提供厂家针对本项目的授权书及原厂质保承诺函</w:t>
            </w:r>
            <w:r>
              <w:rPr>
                <w:rFonts w:hint="eastAsia" w:ascii="仿宋" w:hAnsi="仿宋" w:eastAsia="仿宋" w:cs="仿宋"/>
                <w:sz w:val="24"/>
                <w:szCs w:val="24"/>
                <w:lang w:eastAsia="zh-CN"/>
              </w:rPr>
              <w:t>，</w:t>
            </w:r>
            <w:r>
              <w:rPr>
                <w:rFonts w:hint="eastAsia" w:ascii="仿宋" w:hAnsi="仿宋" w:eastAsia="仿宋" w:cs="仿宋"/>
                <w:b/>
                <w:bCs/>
                <w:sz w:val="24"/>
                <w:szCs w:val="24"/>
                <w:lang w:val="en-US" w:eastAsia="zh-CN"/>
              </w:rPr>
              <w:t>参选文件中须提供承诺函，格式自拟。</w:t>
            </w:r>
          </w:p>
          <w:p w14:paraId="298CBE9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4、售后服务：</w:t>
            </w:r>
            <w:r>
              <w:rPr>
                <w:rFonts w:hint="eastAsia" w:ascii="仿宋" w:hAnsi="仿宋" w:eastAsia="仿宋" w:cs="仿宋"/>
                <w:sz w:val="24"/>
                <w:szCs w:val="24"/>
                <w:lang w:val="en-US" w:eastAsia="zh-CN"/>
              </w:rPr>
              <w:t>设</w:t>
            </w:r>
            <w:r>
              <w:rPr>
                <w:rFonts w:hint="eastAsia" w:ascii="仿宋" w:hAnsi="仿宋" w:eastAsia="仿宋" w:cs="仿宋"/>
                <w:sz w:val="24"/>
                <w:szCs w:val="24"/>
              </w:rPr>
              <w:t>有</w:t>
            </w:r>
            <w:r>
              <w:rPr>
                <w:rFonts w:hint="eastAsia" w:ascii="仿宋" w:hAnsi="仿宋" w:eastAsia="仿宋" w:cs="仿宋"/>
                <w:sz w:val="24"/>
                <w:szCs w:val="24"/>
                <w:lang w:val="en-US" w:eastAsia="zh-CN"/>
              </w:rPr>
              <w:t>常驻固定</w:t>
            </w:r>
            <w:r>
              <w:rPr>
                <w:rFonts w:hint="eastAsia" w:ascii="仿宋" w:hAnsi="仿宋" w:eastAsia="仿宋" w:cs="仿宋"/>
                <w:sz w:val="24"/>
                <w:szCs w:val="24"/>
              </w:rPr>
              <w:t>服务机构，7×24 小时响应，故障通知后 2 小时内到场，4 小时内排除一般故障，质保期≥2年（整机免费质保，含核心部件）；</w:t>
            </w:r>
          </w:p>
          <w:p w14:paraId="1218979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5、培训要求：</w:t>
            </w:r>
            <w:r>
              <w:rPr>
                <w:rFonts w:hint="eastAsia" w:ascii="仿宋" w:hAnsi="仿宋" w:eastAsia="仿宋" w:cs="仿宋"/>
                <w:sz w:val="24"/>
                <w:szCs w:val="24"/>
                <w:lang w:val="en-US" w:eastAsia="zh-CN"/>
              </w:rPr>
              <w:t>免费</w:t>
            </w:r>
            <w:r>
              <w:rPr>
                <w:rFonts w:hint="eastAsia" w:ascii="仿宋" w:hAnsi="仿宋" w:eastAsia="仿宋" w:cs="仿宋"/>
                <w:sz w:val="24"/>
                <w:szCs w:val="24"/>
              </w:rPr>
              <w:t>提供 3 次现场操作、维护培训，确保 3 名以上操作人员独立上岗</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此项费用包含在本项目响应报价中</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p>
        </w:tc>
        <w:tc>
          <w:tcPr>
            <w:tcW w:w="833" w:type="dxa"/>
            <w:noWrap w:val="0"/>
            <w:vAlign w:val="center"/>
          </w:tcPr>
          <w:p w14:paraId="53C3B6F8">
            <w:pPr>
              <w:autoSpaceDE w:val="0"/>
              <w:autoSpaceDN w:val="0"/>
              <w:adjustRightInd w:val="0"/>
              <w:snapToGrid w:val="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/台</w:t>
            </w:r>
          </w:p>
        </w:tc>
      </w:tr>
      <w:tr w14:paraId="4285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54" w:type="dxa"/>
            <w:noWrap w:val="0"/>
            <w:vAlign w:val="center"/>
          </w:tcPr>
          <w:p w14:paraId="36BE177F">
            <w:pPr>
              <w:snapToGrid w:val="0"/>
              <w:jc w:val="center"/>
              <w:rPr>
                <w:rFonts w:hint="eastAsia" w:ascii="仿宋" w:hAnsi="仿宋" w:eastAsia="仿宋" w:cs="仿宋"/>
                <w:sz w:val="24"/>
                <w:szCs w:val="24"/>
              </w:rPr>
            </w:pPr>
            <w:r>
              <w:rPr>
                <w:rFonts w:hint="eastAsia" w:ascii="仿宋" w:hAnsi="仿宋" w:eastAsia="仿宋" w:cs="仿宋"/>
                <w:sz w:val="24"/>
                <w:szCs w:val="24"/>
              </w:rPr>
              <w:t>2</w:t>
            </w:r>
          </w:p>
        </w:tc>
        <w:tc>
          <w:tcPr>
            <w:tcW w:w="1133" w:type="dxa"/>
            <w:noWrap w:val="0"/>
            <w:vAlign w:val="center"/>
          </w:tcPr>
          <w:p w14:paraId="6A0788AC">
            <w:pPr>
              <w:keepNext w:val="0"/>
              <w:keepLines w:val="0"/>
              <w:pageBreakBefore w:val="0"/>
              <w:widowControl w:val="0"/>
              <w:kinsoku/>
              <w:wordWrap/>
              <w:overflowPunct/>
              <w:topLinePunct w:val="0"/>
              <w:bidi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开式横流冷却塔</w:t>
            </w:r>
          </w:p>
        </w:tc>
        <w:tc>
          <w:tcPr>
            <w:tcW w:w="5983" w:type="dxa"/>
            <w:noWrap w:val="0"/>
            <w:vAlign w:val="center"/>
          </w:tcPr>
          <w:p w14:paraId="3AE57A5A">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技术要求</w:t>
            </w:r>
          </w:p>
          <w:p w14:paraId="5AC2FFE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★1、处理水量：≥</w:t>
            </w:r>
            <w:r>
              <w:rPr>
                <w:rFonts w:hint="eastAsia" w:ascii="仿宋" w:hAnsi="仿宋" w:eastAsia="仿宋" w:cs="仿宋"/>
                <w:sz w:val="24"/>
                <w:szCs w:val="24"/>
                <w:highlight w:val="none"/>
                <w:lang w:val="en-US" w:eastAsia="zh-CN"/>
              </w:rPr>
              <w:t>104</w:t>
            </w:r>
            <w:r>
              <w:rPr>
                <w:rFonts w:hint="eastAsia" w:ascii="仿宋" w:hAnsi="仿宋" w:eastAsia="仿宋" w:cs="仿宋"/>
                <w:sz w:val="24"/>
                <w:szCs w:val="24"/>
                <w:highlight w:val="none"/>
              </w:rPr>
              <w:t>m</w:t>
            </w:r>
            <w:r>
              <w:rPr>
                <w:rFonts w:hint="eastAsia" w:ascii="仿宋" w:hAnsi="仿宋" w:eastAsia="仿宋" w:cs="仿宋"/>
                <w:sz w:val="24"/>
                <w:szCs w:val="24"/>
                <w:highlight w:val="none"/>
                <w:vertAlign w:val="superscript"/>
              </w:rPr>
              <w:t>3</w:t>
            </w:r>
            <w:r>
              <w:rPr>
                <w:rFonts w:hint="eastAsia" w:ascii="仿宋" w:hAnsi="仿宋" w:eastAsia="仿宋" w:cs="仿宋"/>
                <w:sz w:val="24"/>
                <w:szCs w:val="24"/>
                <w:highlight w:val="none"/>
              </w:rPr>
              <w:t>/h，</w:t>
            </w:r>
            <w:r>
              <w:rPr>
                <w:rFonts w:hint="eastAsia" w:ascii="仿宋" w:hAnsi="仿宋" w:eastAsia="仿宋" w:cs="仿宋"/>
                <w:sz w:val="24"/>
                <w:szCs w:val="24"/>
              </w:rPr>
              <w:t>设计进水温度 37℃，出水温度 32℃，湿球温度 28℃；</w:t>
            </w:r>
          </w:p>
          <w:p w14:paraId="3972F2F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★2、冷却能力：散热功率≥1150kW，与 320RT 冷水机组冷量精准匹配；</w:t>
            </w:r>
          </w:p>
          <w:p w14:paraId="7191F1E9">
            <w:pPr>
              <w:keepNext w:val="0"/>
              <w:keepLines w:val="0"/>
              <w:pageBreakBefore w:val="0"/>
              <w:widowControl w:val="0"/>
              <w:numPr>
                <w:ilvl w:val="0"/>
                <w:numId w:val="3"/>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结构设计：采用 FRP 材质塔体，耐腐蚀、抗老化，填料为 PVC 斜波填料，传热效率高，风机为低噪声轴流风机，运行噪声≤78dBA；</w:t>
            </w:r>
          </w:p>
          <w:p w14:paraId="6F1321D4">
            <w:pPr>
              <w:keepNext w:val="0"/>
              <w:keepLines w:val="0"/>
              <w:pageBreakBefore w:val="0"/>
              <w:widowControl w:val="0"/>
              <w:numPr>
                <w:ilvl w:val="0"/>
                <w:numId w:val="3"/>
              </w:numPr>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安全性能：配备自动补水阀、溢流管、检修平台，符合《工业循环水冷却设计规范》；5、运行压力：工作压力≥0.6MPa，无泄漏风险，适应长期连续运行。</w:t>
            </w:r>
          </w:p>
          <w:p w14:paraId="06A4D14F">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其他要求</w:t>
            </w:r>
          </w:p>
          <w:p w14:paraId="2080CD7F">
            <w:pPr>
              <w:keepNext w:val="0"/>
              <w:keepLines w:val="0"/>
              <w:pageBreakBefore w:val="0"/>
              <w:widowControl w:val="0"/>
              <w:numPr>
                <w:ilvl w:val="0"/>
                <w:numId w:val="4"/>
              </w:numPr>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售后服务：质保期≥2 年，质保期内免费更换损坏部件，提供终身维护服务；</w:t>
            </w:r>
          </w:p>
          <w:p w14:paraId="42964E1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安装要求：</w:t>
            </w:r>
            <w:r>
              <w:rPr>
                <w:rFonts w:hint="eastAsia" w:ascii="仿宋" w:hAnsi="仿宋" w:eastAsia="仿宋" w:cs="仿宋"/>
                <w:sz w:val="24"/>
                <w:szCs w:val="24"/>
                <w:lang w:val="en-US" w:eastAsia="zh-CN"/>
              </w:rPr>
              <w:t>供应商须通过现场勘察，将所用管道</w:t>
            </w:r>
            <w:r>
              <w:rPr>
                <w:rFonts w:hint="eastAsia" w:ascii="仿宋" w:hAnsi="仿宋" w:eastAsia="仿宋" w:cs="仿宋"/>
                <w:sz w:val="24"/>
                <w:szCs w:val="24"/>
              </w:rPr>
              <w:t>与现有管道无缝衔接，</w:t>
            </w:r>
            <w:r>
              <w:rPr>
                <w:rFonts w:hint="eastAsia" w:ascii="仿宋" w:hAnsi="仿宋" w:eastAsia="仿宋" w:cs="仿宋"/>
                <w:sz w:val="24"/>
                <w:szCs w:val="24"/>
                <w:lang w:val="en-US" w:eastAsia="zh-CN"/>
              </w:rPr>
              <w:t>不得影响其他设备的运行，并</w:t>
            </w:r>
            <w:r>
              <w:rPr>
                <w:rFonts w:hint="eastAsia" w:ascii="仿宋" w:hAnsi="仿宋" w:eastAsia="仿宋" w:cs="仿宋"/>
                <w:sz w:val="24"/>
                <w:szCs w:val="24"/>
              </w:rPr>
              <w:t>提供详细安装方案及基础图。</w:t>
            </w:r>
          </w:p>
        </w:tc>
        <w:tc>
          <w:tcPr>
            <w:tcW w:w="833" w:type="dxa"/>
            <w:noWrap w:val="0"/>
            <w:vAlign w:val="center"/>
          </w:tcPr>
          <w:p w14:paraId="6ECF2D92">
            <w:pPr>
              <w:autoSpaceDE w:val="0"/>
              <w:autoSpaceDN w:val="0"/>
              <w:adjustRightInd w:val="0"/>
              <w:snapToGrid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1台</w:t>
            </w:r>
          </w:p>
        </w:tc>
      </w:tr>
      <w:tr w14:paraId="6AB3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54" w:type="dxa"/>
            <w:noWrap w:val="0"/>
            <w:vAlign w:val="center"/>
          </w:tcPr>
          <w:p w14:paraId="6601DC91">
            <w:pPr>
              <w:snapToGrid w:val="0"/>
              <w:jc w:val="center"/>
              <w:rPr>
                <w:rFonts w:hint="eastAsia" w:ascii="仿宋" w:hAnsi="仿宋" w:eastAsia="仿宋" w:cs="仿宋"/>
                <w:sz w:val="24"/>
                <w:szCs w:val="24"/>
              </w:rPr>
            </w:pPr>
            <w:r>
              <w:rPr>
                <w:rFonts w:hint="eastAsia" w:ascii="仿宋" w:hAnsi="仿宋" w:eastAsia="仿宋" w:cs="仿宋"/>
                <w:sz w:val="24"/>
                <w:szCs w:val="24"/>
              </w:rPr>
              <w:t>3</w:t>
            </w:r>
          </w:p>
        </w:tc>
        <w:tc>
          <w:tcPr>
            <w:tcW w:w="1133" w:type="dxa"/>
            <w:noWrap w:val="0"/>
            <w:vAlign w:val="center"/>
          </w:tcPr>
          <w:p w14:paraId="57DDBBE3">
            <w:pPr>
              <w:keepNext w:val="0"/>
              <w:keepLines w:val="0"/>
              <w:pageBreakBefore w:val="0"/>
              <w:widowControl w:val="0"/>
              <w:kinsoku/>
              <w:wordWrap/>
              <w:overflowPunct/>
              <w:topLinePunct w:val="0"/>
              <w:bidi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立式管道离心泵（冷却泵）</w:t>
            </w:r>
          </w:p>
        </w:tc>
        <w:tc>
          <w:tcPr>
            <w:tcW w:w="5983" w:type="dxa"/>
            <w:noWrap w:val="0"/>
            <w:vAlign w:val="center"/>
          </w:tcPr>
          <w:p w14:paraId="4404C36B">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技术要求</w:t>
            </w:r>
          </w:p>
          <w:p w14:paraId="658072E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★1、流量：</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245</w:t>
            </w:r>
            <w:r>
              <w:rPr>
                <w:rFonts w:hint="eastAsia" w:ascii="仿宋" w:hAnsi="仿宋" w:eastAsia="仿宋" w:cs="仿宋"/>
                <w:sz w:val="24"/>
                <w:szCs w:val="24"/>
                <w:highlight w:val="none"/>
              </w:rPr>
              <w:t>m</w:t>
            </w:r>
            <w:r>
              <w:rPr>
                <w:rFonts w:hint="eastAsia" w:ascii="仿宋" w:hAnsi="仿宋" w:eastAsia="仿宋" w:cs="仿宋"/>
                <w:sz w:val="24"/>
                <w:szCs w:val="24"/>
                <w:highlight w:val="none"/>
                <w:vertAlign w:val="superscript"/>
              </w:rPr>
              <w:t>3</w:t>
            </w:r>
            <w:r>
              <w:rPr>
                <w:rFonts w:hint="eastAsia" w:ascii="仿宋" w:hAnsi="仿宋" w:eastAsia="仿宋" w:cs="仿宋"/>
                <w:sz w:val="24"/>
                <w:szCs w:val="24"/>
                <w:highlight w:val="none"/>
              </w:rPr>
              <w:t>/h，</w:t>
            </w:r>
            <w:r>
              <w:rPr>
                <w:rFonts w:hint="eastAsia" w:ascii="仿宋" w:hAnsi="仿宋" w:eastAsia="仿宋" w:cs="仿宋"/>
                <w:sz w:val="24"/>
                <w:szCs w:val="24"/>
              </w:rPr>
              <w:t>扬程≥3</w:t>
            </w:r>
            <w:r>
              <w:rPr>
                <w:rFonts w:hint="eastAsia" w:ascii="仿宋" w:hAnsi="仿宋" w:eastAsia="仿宋" w:cs="仿宋"/>
                <w:sz w:val="24"/>
                <w:szCs w:val="24"/>
                <w:lang w:val="en-US" w:eastAsia="zh-CN"/>
              </w:rPr>
              <w:t>4</w:t>
            </w:r>
            <w:r>
              <w:rPr>
                <w:rFonts w:hint="eastAsia" w:ascii="仿宋" w:hAnsi="仿宋" w:eastAsia="仿宋" w:cs="仿宋"/>
                <w:sz w:val="24"/>
                <w:szCs w:val="24"/>
              </w:rPr>
              <w:t>m，适配开式横流冷却塔运行需求；</w:t>
            </w:r>
          </w:p>
          <w:p w14:paraId="3480EB2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★2、电机参数：电机功率≤30kW，电压 380V，防护等级</w:t>
            </w:r>
            <w:r>
              <w:rPr>
                <w:rFonts w:hint="eastAsia" w:ascii="仿宋" w:hAnsi="仿宋" w:eastAsia="仿宋" w:cs="仿宋"/>
                <w:sz w:val="24"/>
                <w:szCs w:val="24"/>
                <w:lang w:val="en-US" w:eastAsia="zh-CN"/>
              </w:rPr>
              <w:t>不低于</w:t>
            </w:r>
            <w:r>
              <w:rPr>
                <w:rFonts w:hint="eastAsia" w:ascii="仿宋" w:hAnsi="仿宋" w:eastAsia="仿宋" w:cs="仿宋"/>
                <w:sz w:val="24"/>
                <w:szCs w:val="24"/>
              </w:rPr>
              <w:t>IP54，绝缘等级</w:t>
            </w:r>
            <w:r>
              <w:rPr>
                <w:rFonts w:hint="eastAsia" w:ascii="仿宋" w:hAnsi="仿宋" w:eastAsia="仿宋" w:cs="仿宋"/>
                <w:sz w:val="24"/>
                <w:szCs w:val="24"/>
                <w:lang w:val="en-US" w:eastAsia="zh-CN"/>
              </w:rPr>
              <w:t>不低于</w:t>
            </w:r>
            <w:r>
              <w:rPr>
                <w:rFonts w:hint="eastAsia" w:ascii="仿宋" w:hAnsi="仿宋" w:eastAsia="仿宋" w:cs="仿宋"/>
                <w:sz w:val="24"/>
                <w:szCs w:val="24"/>
              </w:rPr>
              <w:t>F 级，能效等级 2 级及以上；</w:t>
            </w:r>
            <w:r>
              <w:rPr>
                <w:rFonts w:hint="eastAsia" w:ascii="仿宋" w:hAnsi="仿宋" w:eastAsia="仿宋" w:cs="仿宋"/>
                <w:sz w:val="24"/>
                <w:szCs w:val="24"/>
              </w:rPr>
              <w:br w:type="textWrapping"/>
            </w:r>
            <w:r>
              <w:rPr>
                <w:rFonts w:hint="eastAsia" w:ascii="仿宋" w:hAnsi="仿宋" w:eastAsia="仿宋" w:cs="仿宋"/>
                <w:sz w:val="24"/>
                <w:szCs w:val="24"/>
              </w:rPr>
              <w:t>3、材质要求：泵体采用铸铁，叶轮采用不锈钢（304 材质），机械密封防泄漏；</w:t>
            </w:r>
          </w:p>
          <w:p w14:paraId="51866B91">
            <w:pPr>
              <w:keepNext w:val="0"/>
              <w:keepLines w:val="0"/>
              <w:pageBreakBefore w:val="0"/>
              <w:widowControl w:val="0"/>
              <w:numPr>
                <w:ilvl w:val="0"/>
                <w:numId w:val="4"/>
              </w:numPr>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运行性能：运行噪声≤70dBA，振动速度≤2.8mm/s，连续运行无故障时间≥8000 小时；</w:t>
            </w:r>
          </w:p>
          <w:p w14:paraId="6D030D00">
            <w:pPr>
              <w:keepNext w:val="0"/>
              <w:keepLines w:val="0"/>
              <w:pageBreakBefore w:val="0"/>
              <w:widowControl w:val="0"/>
              <w:numPr>
                <w:ilvl w:val="0"/>
                <w:numId w:val="4"/>
              </w:numPr>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控制方式：支持变频调节，与冷水机组、冷却塔联动控制，实现流量精准匹配。</w:t>
            </w:r>
          </w:p>
          <w:p w14:paraId="6CAC7A62">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其他要求</w:t>
            </w:r>
          </w:p>
          <w:p w14:paraId="35383E4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w:t>
            </w:r>
            <w:r>
              <w:rPr>
                <w:rFonts w:hint="eastAsia" w:ascii="仿宋" w:hAnsi="仿宋" w:eastAsia="仿宋" w:cs="仿宋"/>
                <w:color w:val="auto"/>
                <w:sz w:val="24"/>
                <w:szCs w:val="24"/>
                <w:u w:val="none"/>
                <w:lang w:val="en-US" w:eastAsia="zh-CN"/>
              </w:rPr>
              <w:t>参选文件中须</w:t>
            </w:r>
            <w:r>
              <w:rPr>
                <w:rFonts w:hint="eastAsia" w:ascii="仿宋" w:hAnsi="仿宋" w:eastAsia="仿宋" w:cs="仿宋"/>
                <w:color w:val="auto"/>
                <w:sz w:val="24"/>
                <w:szCs w:val="24"/>
                <w:u w:val="none"/>
              </w:rPr>
              <w:t>提供</w:t>
            </w:r>
            <w:r>
              <w:rPr>
                <w:rFonts w:hint="eastAsia" w:ascii="仿宋" w:hAnsi="仿宋" w:eastAsia="仿宋" w:cs="仿宋"/>
                <w:color w:val="auto"/>
                <w:sz w:val="24"/>
                <w:szCs w:val="24"/>
                <w:u w:val="none"/>
                <w:lang w:val="en-US" w:eastAsia="zh-CN"/>
              </w:rPr>
              <w:t>产品节能</w:t>
            </w:r>
            <w:r>
              <w:rPr>
                <w:rFonts w:hint="eastAsia" w:ascii="仿宋" w:hAnsi="仿宋" w:eastAsia="仿宋" w:cs="仿宋"/>
                <w:color w:val="auto"/>
                <w:sz w:val="24"/>
                <w:szCs w:val="24"/>
                <w:u w:val="none"/>
              </w:rPr>
              <w:t>认证</w:t>
            </w:r>
            <w:r>
              <w:rPr>
                <w:rFonts w:hint="eastAsia" w:ascii="仿宋" w:hAnsi="仿宋" w:eastAsia="仿宋" w:cs="仿宋"/>
                <w:b/>
                <w:bCs/>
                <w:color w:val="auto"/>
                <w:sz w:val="24"/>
                <w:szCs w:val="24"/>
                <w:u w:val="none"/>
                <w:lang w:eastAsia="zh-CN"/>
              </w:rPr>
              <w:t>（</w:t>
            </w:r>
            <w:r>
              <w:rPr>
                <w:rFonts w:hint="eastAsia" w:ascii="仿宋" w:hAnsi="仿宋" w:eastAsia="仿宋" w:cs="仿宋"/>
                <w:b/>
                <w:bCs/>
                <w:color w:val="auto"/>
                <w:sz w:val="24"/>
                <w:szCs w:val="24"/>
                <w:u w:val="none"/>
                <w:lang w:val="en-US" w:eastAsia="zh-CN"/>
              </w:rPr>
              <w:t>参选文件中须提供证书扫描件</w:t>
            </w:r>
            <w:r>
              <w:rPr>
                <w:rFonts w:hint="eastAsia" w:ascii="仿宋" w:hAnsi="仿宋" w:eastAsia="仿宋" w:cs="仿宋"/>
                <w:b/>
                <w:bCs/>
                <w:color w:val="auto"/>
                <w:sz w:val="24"/>
                <w:szCs w:val="24"/>
                <w:u w:val="none"/>
                <w:lang w:eastAsia="zh-CN"/>
              </w:rPr>
              <w:t>）</w:t>
            </w:r>
            <w:r>
              <w:rPr>
                <w:rFonts w:hint="eastAsia" w:ascii="仿宋" w:hAnsi="仿宋" w:eastAsia="仿宋" w:cs="仿宋"/>
                <w:b/>
                <w:bCs/>
                <w:color w:val="auto"/>
                <w:sz w:val="24"/>
                <w:szCs w:val="24"/>
                <w:u w:val="none"/>
              </w:rPr>
              <w:t>；</w:t>
            </w:r>
          </w:p>
          <w:p w14:paraId="74D9A78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rPr>
              <w:t>售后服务：质保期≥18 个月，免费提供安装指导及故障维修，备品备件供应及时；</w:t>
            </w:r>
          </w:p>
          <w:p w14:paraId="4996F56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sz w:val="24"/>
                <w:szCs w:val="24"/>
              </w:rPr>
            </w:pPr>
            <w:r>
              <w:rPr>
                <w:rFonts w:hint="eastAsia" w:ascii="仿宋" w:hAnsi="仿宋" w:eastAsia="仿宋" w:cs="仿宋"/>
                <w:sz w:val="24"/>
                <w:szCs w:val="24"/>
              </w:rPr>
              <w:t>3、兼容性：接口尺寸与现有管道匹配，提供法兰、阀门等配套连接件。</w:t>
            </w:r>
          </w:p>
        </w:tc>
        <w:tc>
          <w:tcPr>
            <w:tcW w:w="833" w:type="dxa"/>
            <w:noWrap w:val="0"/>
            <w:vAlign w:val="center"/>
          </w:tcPr>
          <w:p w14:paraId="60E025B7">
            <w:pPr>
              <w:autoSpaceDE w:val="0"/>
              <w:autoSpaceDN w:val="0"/>
              <w:adjustRightInd w:val="0"/>
              <w:snapToGrid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1台</w:t>
            </w:r>
          </w:p>
        </w:tc>
      </w:tr>
      <w:tr w14:paraId="131D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54" w:type="dxa"/>
            <w:noWrap w:val="0"/>
            <w:vAlign w:val="center"/>
          </w:tcPr>
          <w:p w14:paraId="6537BC63">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133" w:type="dxa"/>
            <w:noWrap w:val="0"/>
            <w:vAlign w:val="center"/>
          </w:tcPr>
          <w:p w14:paraId="6A29B4EF">
            <w:pPr>
              <w:keepNext w:val="0"/>
              <w:keepLines w:val="0"/>
              <w:pageBreakBefore w:val="0"/>
              <w:widowControl w:val="0"/>
              <w:kinsoku/>
              <w:wordWrap/>
              <w:overflowPunct/>
              <w:topLinePunct w:val="0"/>
              <w:bidi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立式管道离心泵（冷冻泵）</w:t>
            </w:r>
          </w:p>
        </w:tc>
        <w:tc>
          <w:tcPr>
            <w:tcW w:w="5983" w:type="dxa"/>
            <w:noWrap w:val="0"/>
            <w:vAlign w:val="center"/>
          </w:tcPr>
          <w:p w14:paraId="09E9AACE">
            <w:pPr>
              <w:keepNext w:val="0"/>
              <w:keepLines w:val="0"/>
              <w:pageBreakBefore w:val="0"/>
              <w:widowControl w:val="0"/>
              <w:numPr>
                <w:ilvl w:val="0"/>
                <w:numId w:val="6"/>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技术要求</w:t>
            </w:r>
          </w:p>
          <w:p w14:paraId="1D73459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★1、流量：≥210m</w:t>
            </w:r>
            <w:r>
              <w:rPr>
                <w:rFonts w:hint="eastAsia" w:ascii="仿宋" w:hAnsi="仿宋" w:eastAsia="仿宋" w:cs="仿宋"/>
                <w:sz w:val="24"/>
                <w:szCs w:val="24"/>
                <w:vertAlign w:val="superscript"/>
              </w:rPr>
              <w:t>3</w:t>
            </w:r>
            <w:r>
              <w:rPr>
                <w:rFonts w:hint="eastAsia" w:ascii="仿宋" w:hAnsi="仿宋" w:eastAsia="仿宋" w:cs="仿宋"/>
                <w:sz w:val="24"/>
                <w:szCs w:val="24"/>
              </w:rPr>
              <w:t>/h，扬程≥</w:t>
            </w:r>
            <w:r>
              <w:rPr>
                <w:rFonts w:hint="eastAsia" w:ascii="仿宋" w:hAnsi="仿宋" w:eastAsia="仿宋" w:cs="仿宋"/>
                <w:sz w:val="24"/>
                <w:szCs w:val="24"/>
                <w:lang w:val="en-US" w:eastAsia="zh-CN"/>
              </w:rPr>
              <w:t>27</w:t>
            </w:r>
            <w:r>
              <w:rPr>
                <w:rFonts w:hint="eastAsia" w:ascii="仿宋" w:hAnsi="仿宋" w:eastAsia="仿宋" w:cs="仿宋"/>
                <w:sz w:val="24"/>
                <w:szCs w:val="24"/>
              </w:rPr>
              <w:t>m，单台适配冷水机组冷冻水输送需求；</w:t>
            </w:r>
          </w:p>
          <w:p w14:paraId="2AEE832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★2、电机参数：电机功率≤22kW，电压 380V，防护等级</w:t>
            </w:r>
            <w:r>
              <w:rPr>
                <w:rFonts w:hint="eastAsia" w:ascii="仿宋" w:hAnsi="仿宋" w:eastAsia="仿宋" w:cs="仿宋"/>
                <w:sz w:val="24"/>
                <w:szCs w:val="24"/>
                <w:lang w:val="en-US" w:eastAsia="zh-CN"/>
              </w:rPr>
              <w:t>不低于</w:t>
            </w:r>
            <w:r>
              <w:rPr>
                <w:rFonts w:hint="eastAsia" w:ascii="仿宋" w:hAnsi="仿宋" w:eastAsia="仿宋" w:cs="仿宋"/>
                <w:sz w:val="24"/>
                <w:szCs w:val="24"/>
              </w:rPr>
              <w:t>IP54，绝缘等级</w:t>
            </w:r>
            <w:r>
              <w:rPr>
                <w:rFonts w:hint="eastAsia" w:ascii="仿宋" w:hAnsi="仿宋" w:eastAsia="仿宋" w:cs="仿宋"/>
                <w:sz w:val="24"/>
                <w:szCs w:val="24"/>
                <w:lang w:val="en-US" w:eastAsia="zh-CN"/>
              </w:rPr>
              <w:t>不低于</w:t>
            </w:r>
            <w:r>
              <w:rPr>
                <w:rFonts w:hint="eastAsia" w:ascii="仿宋" w:hAnsi="仿宋" w:eastAsia="仿宋" w:cs="仿宋"/>
                <w:sz w:val="24"/>
                <w:szCs w:val="24"/>
              </w:rPr>
              <w:t>F 级，能效等级 2 级及以上；</w:t>
            </w:r>
            <w:r>
              <w:rPr>
                <w:rFonts w:hint="eastAsia" w:ascii="仿宋" w:hAnsi="仿宋" w:eastAsia="仿宋" w:cs="仿宋"/>
                <w:sz w:val="24"/>
                <w:szCs w:val="24"/>
              </w:rPr>
              <w:br w:type="textWrapping"/>
            </w:r>
            <w:r>
              <w:rPr>
                <w:rFonts w:hint="eastAsia" w:ascii="仿宋" w:hAnsi="仿宋" w:eastAsia="仿宋" w:cs="仿宋"/>
                <w:sz w:val="24"/>
                <w:szCs w:val="24"/>
              </w:rPr>
              <w:t>3、材质要求：泵体采用铸铁，叶轮采用不锈钢（304 材质），机械密封防泄漏，耐腐蚀；</w:t>
            </w:r>
          </w:p>
          <w:p w14:paraId="21A077B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rPr>
              <w:t>运行性能：运行噪声≤70dBA，振动速度≤2.8mm/s，连续运行无故障时间≥8000 小时；</w:t>
            </w:r>
          </w:p>
          <w:p w14:paraId="19C3BF0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sz w:val="24"/>
                <w:szCs w:val="24"/>
              </w:rPr>
            </w:pPr>
            <w:r>
              <w:rPr>
                <w:rFonts w:hint="eastAsia" w:ascii="仿宋" w:hAnsi="仿宋" w:eastAsia="仿宋" w:cs="仿宋"/>
                <w:sz w:val="24"/>
                <w:szCs w:val="24"/>
              </w:rPr>
              <w:t>5、控制方式：支持变频调节，两台泵可联动切换、备用，与冷水机组智能联控。</w:t>
            </w:r>
          </w:p>
          <w:p w14:paraId="5D2651F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sz w:val="24"/>
                <w:szCs w:val="24"/>
              </w:rPr>
            </w:pPr>
            <w:r>
              <w:rPr>
                <w:rFonts w:hint="eastAsia" w:ascii="仿宋" w:hAnsi="仿宋" w:eastAsia="仿宋" w:cs="仿宋"/>
                <w:sz w:val="24"/>
                <w:szCs w:val="24"/>
              </w:rPr>
              <w:t>二、其他要求</w:t>
            </w:r>
          </w:p>
          <w:p w14:paraId="5DAD8D5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color w:val="auto"/>
                <w:sz w:val="24"/>
                <w:szCs w:val="24"/>
                <w:u w:val="none"/>
                <w:lang w:val="en-US" w:eastAsia="zh-CN"/>
              </w:rPr>
              <w:t>参选文件中须</w:t>
            </w:r>
            <w:r>
              <w:rPr>
                <w:rFonts w:hint="eastAsia" w:ascii="仿宋" w:hAnsi="仿宋" w:eastAsia="仿宋" w:cs="仿宋"/>
                <w:color w:val="auto"/>
                <w:sz w:val="24"/>
                <w:szCs w:val="24"/>
                <w:u w:val="none"/>
              </w:rPr>
              <w:t>提供</w:t>
            </w:r>
            <w:r>
              <w:rPr>
                <w:rFonts w:hint="eastAsia" w:ascii="仿宋" w:hAnsi="仿宋" w:eastAsia="仿宋" w:cs="仿宋"/>
                <w:color w:val="auto"/>
                <w:sz w:val="24"/>
                <w:szCs w:val="24"/>
                <w:u w:val="none"/>
                <w:lang w:val="en-US" w:eastAsia="zh-CN"/>
              </w:rPr>
              <w:t>产品节能</w:t>
            </w:r>
            <w:r>
              <w:rPr>
                <w:rFonts w:hint="eastAsia" w:ascii="仿宋" w:hAnsi="仿宋" w:eastAsia="仿宋" w:cs="仿宋"/>
                <w:color w:val="auto"/>
                <w:sz w:val="24"/>
                <w:szCs w:val="24"/>
                <w:u w:val="none"/>
              </w:rPr>
              <w:t>认证</w:t>
            </w:r>
            <w:r>
              <w:rPr>
                <w:rFonts w:hint="eastAsia" w:ascii="仿宋" w:hAnsi="仿宋" w:eastAsia="仿宋" w:cs="仿宋"/>
                <w:b/>
                <w:bCs/>
                <w:color w:val="auto"/>
                <w:sz w:val="24"/>
                <w:szCs w:val="24"/>
                <w:u w:val="none"/>
                <w:lang w:eastAsia="zh-CN"/>
              </w:rPr>
              <w:t>（</w:t>
            </w:r>
            <w:r>
              <w:rPr>
                <w:rFonts w:hint="eastAsia" w:ascii="仿宋" w:hAnsi="仿宋" w:eastAsia="仿宋" w:cs="仿宋"/>
                <w:b/>
                <w:bCs/>
                <w:color w:val="auto"/>
                <w:sz w:val="24"/>
                <w:szCs w:val="24"/>
                <w:u w:val="none"/>
                <w:lang w:val="en-US" w:eastAsia="zh-CN"/>
              </w:rPr>
              <w:t>参选文件中须提供证书扫描件</w:t>
            </w:r>
            <w:r>
              <w:rPr>
                <w:rFonts w:hint="eastAsia" w:ascii="仿宋" w:hAnsi="仿宋" w:eastAsia="仿宋" w:cs="仿宋"/>
                <w:b/>
                <w:bCs/>
                <w:color w:val="auto"/>
                <w:sz w:val="24"/>
                <w:szCs w:val="24"/>
                <w:u w:val="none"/>
                <w:lang w:eastAsia="zh-CN"/>
              </w:rPr>
              <w:t>）</w:t>
            </w:r>
            <w:r>
              <w:rPr>
                <w:rFonts w:hint="eastAsia" w:ascii="仿宋" w:hAnsi="仿宋" w:eastAsia="仿宋" w:cs="仿宋"/>
                <w:b/>
                <w:bCs/>
                <w:sz w:val="24"/>
                <w:szCs w:val="24"/>
              </w:rPr>
              <w:t>；</w:t>
            </w:r>
          </w:p>
          <w:p w14:paraId="146BA62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sz w:val="24"/>
                <w:szCs w:val="24"/>
              </w:rPr>
            </w:pPr>
            <w:r>
              <w:rPr>
                <w:rFonts w:hint="eastAsia" w:ascii="仿宋" w:hAnsi="仿宋" w:eastAsia="仿宋" w:cs="仿宋"/>
                <w:sz w:val="24"/>
                <w:szCs w:val="24"/>
              </w:rPr>
              <w:t>2、售后服务：质保期≥18个月，免费提供安装指导及故障维修，支持现场调试；</w:t>
            </w:r>
          </w:p>
          <w:p w14:paraId="059CEE8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sz w:val="24"/>
                <w:szCs w:val="24"/>
              </w:rPr>
            </w:pPr>
            <w:r>
              <w:rPr>
                <w:rFonts w:hint="eastAsia" w:ascii="仿宋" w:hAnsi="仿宋" w:eastAsia="仿宋" w:cs="仿宋"/>
                <w:sz w:val="24"/>
                <w:szCs w:val="24"/>
              </w:rPr>
              <w:t>3、兼容性：接口尺寸与现有管道匹配，提供法兰、阀门等配套连接件，支持并联运行。</w:t>
            </w:r>
          </w:p>
        </w:tc>
        <w:tc>
          <w:tcPr>
            <w:tcW w:w="833" w:type="dxa"/>
            <w:noWrap w:val="0"/>
            <w:vAlign w:val="center"/>
          </w:tcPr>
          <w:p w14:paraId="41C6B461">
            <w:pPr>
              <w:autoSpaceDE w:val="0"/>
              <w:autoSpaceDN w:val="0"/>
              <w:adjustRightInd w:val="0"/>
              <w:snapToGrid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2台</w:t>
            </w:r>
          </w:p>
        </w:tc>
      </w:tr>
      <w:tr w14:paraId="4079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54" w:type="dxa"/>
            <w:noWrap w:val="0"/>
            <w:vAlign w:val="center"/>
          </w:tcPr>
          <w:p w14:paraId="39994AB4">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33" w:type="dxa"/>
            <w:noWrap w:val="0"/>
            <w:vAlign w:val="center"/>
          </w:tcPr>
          <w:p w14:paraId="73F8E2F7">
            <w:pPr>
              <w:keepNext w:val="0"/>
              <w:keepLines w:val="0"/>
              <w:pageBreakBefore w:val="0"/>
              <w:widowControl w:val="0"/>
              <w:kinsoku/>
              <w:wordWrap/>
              <w:overflowPunct/>
              <w:topLinePunct w:val="0"/>
              <w:bidi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附属管道及连接配件</w:t>
            </w:r>
          </w:p>
        </w:tc>
        <w:tc>
          <w:tcPr>
            <w:tcW w:w="5983" w:type="dxa"/>
            <w:noWrap w:val="0"/>
            <w:vAlign w:val="center"/>
          </w:tcPr>
          <w:p w14:paraId="7518A9F1">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技术要求</w:t>
            </w:r>
          </w:p>
          <w:p w14:paraId="5D0772ED">
            <w:pPr>
              <w:keepNext w:val="0"/>
              <w:keepLines w:val="0"/>
              <w:pageBreakBefore w:val="0"/>
              <w:widowControl w:val="0"/>
              <w:numPr>
                <w:ilvl w:val="0"/>
                <w:numId w:val="8"/>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管道材质：采用无缝钢管（GB/T 8163），管径适配各设备接口，壁厚≥5mm；</w:t>
            </w:r>
          </w:p>
          <w:p w14:paraId="72E60EE3">
            <w:pPr>
              <w:keepNext w:val="0"/>
              <w:keepLines w:val="0"/>
              <w:pageBreakBefore w:val="0"/>
              <w:widowControl w:val="0"/>
              <w:numPr>
                <w:ilvl w:val="0"/>
                <w:numId w:val="8"/>
              </w:numPr>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连接配件：含法兰、阀门、过滤器、软接头、压力表、温度计等全套配件，阀门采用不锈钢球阀（304 材质），密封性能好；</w:t>
            </w:r>
          </w:p>
          <w:p w14:paraId="4618F8CC">
            <w:pPr>
              <w:keepNext w:val="0"/>
              <w:keepLines w:val="0"/>
              <w:pageBreakBefore w:val="0"/>
              <w:widowControl w:val="0"/>
              <w:numPr>
                <w:ilvl w:val="0"/>
                <w:numId w:val="8"/>
              </w:numPr>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施工要求：管道焊接符合 GB 50236《现场设备、工业管道焊接工程施工规范》，压力试验合格（试验压力≥1.0MPa），保温采用阻燃聚氨酯保温材料，外护铝箔布；</w:t>
            </w:r>
          </w:p>
          <w:p w14:paraId="18569EA1">
            <w:pPr>
              <w:keepNext w:val="0"/>
              <w:keepLines w:val="0"/>
              <w:pageBreakBefore w:val="0"/>
              <w:widowControl w:val="0"/>
              <w:numPr>
                <w:ilvl w:val="0"/>
                <w:numId w:val="8"/>
              </w:numPr>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适配性：确保与采购设备、现有系统无缝衔接，无泄漏、无压降超标问题。</w:t>
            </w:r>
          </w:p>
          <w:p w14:paraId="246C3264">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其他要求</w:t>
            </w:r>
          </w:p>
          <w:p w14:paraId="03D7A08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1、参选文件中须提供</w:t>
            </w:r>
            <w:r>
              <w:rPr>
                <w:rFonts w:hint="eastAsia" w:ascii="仿宋" w:hAnsi="仿宋" w:eastAsia="仿宋" w:cs="仿宋"/>
                <w:b/>
                <w:bCs/>
                <w:sz w:val="24"/>
                <w:szCs w:val="24"/>
              </w:rPr>
              <w:t>管道及配件产品合格证、材质检验报告；</w:t>
            </w:r>
          </w:p>
          <w:p w14:paraId="7C5433B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施工要求：由具备特种设备安装资质的人员施工，</w:t>
            </w:r>
            <w:r>
              <w:rPr>
                <w:rFonts w:hint="eastAsia" w:ascii="仿宋" w:hAnsi="仿宋" w:eastAsia="仿宋" w:cs="仿宋"/>
                <w:sz w:val="24"/>
                <w:szCs w:val="24"/>
                <w:lang w:val="en-US" w:eastAsia="zh-CN"/>
              </w:rPr>
              <w:t>并</w:t>
            </w:r>
            <w:r>
              <w:rPr>
                <w:rFonts w:hint="eastAsia" w:ascii="仿宋" w:hAnsi="仿宋" w:eastAsia="仿宋" w:cs="仿宋"/>
                <w:sz w:val="24"/>
                <w:szCs w:val="24"/>
              </w:rPr>
              <w:t>提供施工方案及验收报告</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参选文件中须提供相关资质证书扫描件</w:t>
            </w:r>
            <w:r>
              <w:rPr>
                <w:rFonts w:hint="eastAsia" w:ascii="仿宋" w:hAnsi="仿宋" w:eastAsia="仿宋" w:cs="仿宋"/>
                <w:b/>
                <w:bCs/>
                <w:sz w:val="24"/>
                <w:szCs w:val="24"/>
                <w:lang w:eastAsia="zh-CN"/>
              </w:rPr>
              <w:t>）</w:t>
            </w:r>
            <w:r>
              <w:rPr>
                <w:rFonts w:hint="eastAsia" w:ascii="仿宋" w:hAnsi="仿宋" w:eastAsia="仿宋" w:cs="仿宋"/>
                <w:sz w:val="24"/>
                <w:szCs w:val="24"/>
              </w:rPr>
              <w:t>；</w:t>
            </w:r>
          </w:p>
          <w:p w14:paraId="60B718B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质保期：管道安装及配件质保≥1 年，免费维修更换泄漏部件。</w:t>
            </w:r>
          </w:p>
        </w:tc>
        <w:tc>
          <w:tcPr>
            <w:tcW w:w="833" w:type="dxa"/>
            <w:noWrap w:val="0"/>
            <w:vAlign w:val="center"/>
          </w:tcPr>
          <w:p w14:paraId="54D93531">
            <w:pPr>
              <w:autoSpaceDE w:val="0"/>
              <w:autoSpaceDN w:val="0"/>
              <w:adjustRightInd w:val="0"/>
              <w:snapToGrid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1批</w:t>
            </w:r>
          </w:p>
        </w:tc>
      </w:tr>
    </w:tbl>
    <w:p w14:paraId="1A05D733">
      <w:pPr>
        <w:pStyle w:val="4"/>
        <w:ind w:firstLine="482"/>
        <w:rPr>
          <w:rFonts w:hint="eastAsia" w:ascii="仿宋" w:hAnsi="仿宋" w:eastAsia="仿宋" w:cs="仿宋"/>
          <w:b/>
          <w:szCs w:val="24"/>
        </w:rPr>
      </w:pPr>
      <w:r>
        <w:rPr>
          <w:rFonts w:hint="eastAsia" w:ascii="仿宋" w:hAnsi="仿宋" w:eastAsia="仿宋" w:cs="仿宋"/>
          <w:b/>
          <w:szCs w:val="24"/>
        </w:rPr>
        <w:t>三、报价要求</w:t>
      </w:r>
    </w:p>
    <w:p w14:paraId="475B1E1F">
      <w:r>
        <w:rPr>
          <w:rFonts w:hint="eastAsia" w:ascii="仿宋" w:hAnsi="仿宋" w:eastAsia="仿宋" w:cs="仿宋"/>
          <w:color w:val="000000"/>
          <w:sz w:val="24"/>
          <w:szCs w:val="24"/>
        </w:rPr>
        <w:t>本项目报总价，比选报价包括本项目需求（包含比选文件要求内容、参选文件承诺内容、评审过程澄清修改内容等）的全部货物及所需附件购置费、包装费、运输费、人工费、保险费、不同系统平台间对接费用、安装调试费、各种税费、资料费、售后服务费及完成项目应有的全部费用，中选后比选人不再另行支付任何费用，</w:t>
      </w:r>
      <w:r>
        <w:rPr>
          <w:rFonts w:hint="eastAsia" w:ascii="仿宋" w:hAnsi="仿宋" w:eastAsia="仿宋" w:cs="仿宋"/>
          <w:b/>
          <w:bCs/>
          <w:color w:val="000000"/>
          <w:sz w:val="24"/>
          <w:szCs w:val="24"/>
        </w:rPr>
        <w:t>比选分项报价表中须明确列出所投产品所含货物名称、品牌、型号规格、原产地及生产厂商，否则可能导致响应无效。</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微软雅黑"/>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5F580"/>
    <w:multiLevelType w:val="singleLevel"/>
    <w:tmpl w:val="8B75F580"/>
    <w:lvl w:ilvl="0" w:tentative="0">
      <w:start w:val="1"/>
      <w:numFmt w:val="decimal"/>
      <w:suff w:val="nothing"/>
      <w:lvlText w:val="%1、"/>
      <w:lvlJc w:val="left"/>
    </w:lvl>
  </w:abstractNum>
  <w:abstractNum w:abstractNumId="1">
    <w:nsid w:val="926EC71C"/>
    <w:multiLevelType w:val="singleLevel"/>
    <w:tmpl w:val="926EC71C"/>
    <w:lvl w:ilvl="0" w:tentative="0">
      <w:start w:val="1"/>
      <w:numFmt w:val="chineseCounting"/>
      <w:suff w:val="nothing"/>
      <w:lvlText w:val="%1、"/>
      <w:lvlJc w:val="left"/>
      <w:rPr>
        <w:rFonts w:hint="eastAsia"/>
      </w:rPr>
    </w:lvl>
  </w:abstractNum>
  <w:abstractNum w:abstractNumId="2">
    <w:nsid w:val="9731E375"/>
    <w:multiLevelType w:val="singleLevel"/>
    <w:tmpl w:val="9731E375"/>
    <w:lvl w:ilvl="0" w:tentative="0">
      <w:start w:val="1"/>
      <w:numFmt w:val="chineseCounting"/>
      <w:suff w:val="nothing"/>
      <w:lvlText w:val="%1、"/>
      <w:lvlJc w:val="left"/>
      <w:rPr>
        <w:rFonts w:hint="eastAsia"/>
      </w:rPr>
    </w:lvl>
  </w:abstractNum>
  <w:abstractNum w:abstractNumId="3">
    <w:nsid w:val="9B3BAB01"/>
    <w:multiLevelType w:val="singleLevel"/>
    <w:tmpl w:val="9B3BAB01"/>
    <w:lvl w:ilvl="0" w:tentative="0">
      <w:start w:val="3"/>
      <w:numFmt w:val="decimal"/>
      <w:suff w:val="nothing"/>
      <w:lvlText w:val="%1、"/>
      <w:lvlJc w:val="left"/>
    </w:lvl>
  </w:abstractNum>
  <w:abstractNum w:abstractNumId="4">
    <w:nsid w:val="A660689F"/>
    <w:multiLevelType w:val="singleLevel"/>
    <w:tmpl w:val="A660689F"/>
    <w:lvl w:ilvl="0" w:tentative="0">
      <w:start w:val="1"/>
      <w:numFmt w:val="chineseCounting"/>
      <w:suff w:val="nothing"/>
      <w:lvlText w:val="%1、"/>
      <w:lvlJc w:val="left"/>
      <w:rPr>
        <w:rFonts w:hint="eastAsia"/>
      </w:rPr>
    </w:lvl>
  </w:abstractNum>
  <w:abstractNum w:abstractNumId="5">
    <w:nsid w:val="CEAB0D00"/>
    <w:multiLevelType w:val="singleLevel"/>
    <w:tmpl w:val="CEAB0D00"/>
    <w:lvl w:ilvl="0" w:tentative="0">
      <w:start w:val="1"/>
      <w:numFmt w:val="chineseCounting"/>
      <w:suff w:val="nothing"/>
      <w:lvlText w:val="%1、"/>
      <w:lvlJc w:val="left"/>
      <w:rPr>
        <w:rFonts w:hint="eastAsia"/>
      </w:rPr>
    </w:lvl>
  </w:abstractNum>
  <w:abstractNum w:abstractNumId="6">
    <w:nsid w:val="1E81A420"/>
    <w:multiLevelType w:val="singleLevel"/>
    <w:tmpl w:val="1E81A420"/>
    <w:lvl w:ilvl="0" w:tentative="0">
      <w:start w:val="1"/>
      <w:numFmt w:val="chineseCounting"/>
      <w:suff w:val="nothing"/>
      <w:lvlText w:val="%1、"/>
      <w:lvlJc w:val="left"/>
      <w:rPr>
        <w:rFonts w:hint="eastAsia"/>
      </w:rPr>
    </w:lvl>
  </w:abstractNum>
  <w:abstractNum w:abstractNumId="7">
    <w:nsid w:val="5F620A21"/>
    <w:multiLevelType w:val="singleLevel"/>
    <w:tmpl w:val="5F620A21"/>
    <w:lvl w:ilvl="0" w:tentative="0">
      <w:start w:val="1"/>
      <w:numFmt w:val="decimal"/>
      <w:suff w:val="nothing"/>
      <w:lvlText w:val="%1、"/>
      <w:lvlJc w:val="left"/>
    </w:lvl>
  </w:abstractNum>
  <w:num w:numId="1">
    <w:abstractNumId w:val="6"/>
  </w:num>
  <w:num w:numId="2">
    <w:abstractNumId w:val="2"/>
  </w:num>
  <w:num w:numId="3">
    <w:abstractNumId w:val="3"/>
  </w:num>
  <w:num w:numId="4">
    <w:abstractNumId w:val="7"/>
  </w:num>
  <w:num w:numId="5">
    <w:abstractNumId w:val="1"/>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054171"/>
    <w:rsid w:val="45054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段落"/>
    <w:basedOn w:val="1"/>
    <w:qFormat/>
    <w:uiPriority w:val="0"/>
    <w:pPr>
      <w:spacing w:line="360" w:lineRule="auto"/>
      <w:ind w:firstLine="420" w:firstLineChars="200"/>
      <w:jc w:val="left"/>
    </w:pPr>
    <w:rPr>
      <w:rFonts w:ascii="宋体" w:hAnsi="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2026-06-01T09:01:00Z</dcterms:created>
  <dc:creator>森</dc:creator>
  <cp:lastModifiedBy>森</cp:lastModifiedBy>
  <dcterms:modified xsi:type="dcterms:W3CDTF">2026-06-01T09:02:31Z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A20B8EE93E51483D86D72A312B3B2A4B_11</vt:lpwstr>
  </property>
  <property fmtid="{D5CDD505-2E9C-101B-9397-08002B2CF9AE}" pid="4" name="KSOTemplateDocerSaveRecord">
    <vt:lpwstr>eyJoZGlkIjoiOTc3M2Y5NzIzMDFlZjAyY2Q4Njk5ODkyYjFjNzBiNTQiLCJ1c2VySWQiOiI0MzAwMTYzNzkifQ==</vt:lpwstr>
  </property>
</Properties>
</file>