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5149F">
      <w:pPr>
        <w:spacing w:line="520" w:lineRule="exact"/>
        <w:jc w:val="center"/>
        <w:rPr>
          <w:rFonts w:hint="default" w:ascii="仿宋" w:hAnsi="仿宋" w:eastAsia="仿宋"/>
          <w:color w:val="auto"/>
          <w:sz w:val="36"/>
          <w:szCs w:val="36"/>
          <w:lang w:val="en-US" w:eastAsia="zh-CN"/>
        </w:rPr>
      </w:pPr>
      <w:r>
        <w:rPr>
          <w:rFonts w:hint="eastAsia" w:ascii="仿宋" w:hAnsi="仿宋" w:eastAsia="仿宋"/>
          <w:color w:val="auto"/>
          <w:sz w:val="36"/>
          <w:szCs w:val="36"/>
          <w:highlight w:val="none"/>
          <w:u w:val="none"/>
        </w:rPr>
        <w:t>G4001合肥绕城高速公路桥头集路互通立交项目交通安全设施标</w:t>
      </w:r>
      <w:r>
        <w:rPr>
          <w:rFonts w:hint="eastAsia" w:ascii="仿宋" w:hAnsi="仿宋" w:eastAsia="仿宋"/>
          <w:color w:val="auto"/>
          <w:sz w:val="36"/>
          <w:szCs w:val="36"/>
          <w:highlight w:val="none"/>
          <w:u w:val="none"/>
          <w:lang w:val="en-US" w:eastAsia="zh-CN"/>
        </w:rPr>
        <w:t>线</w:t>
      </w:r>
      <w:r>
        <w:rPr>
          <w:rFonts w:hint="eastAsia" w:ascii="仿宋" w:hAnsi="仿宋" w:eastAsia="仿宋"/>
          <w:color w:val="auto"/>
          <w:sz w:val="36"/>
          <w:szCs w:val="36"/>
          <w:highlight w:val="none"/>
          <w:u w:val="none"/>
        </w:rPr>
        <w:t>施工分包</w:t>
      </w:r>
      <w:r>
        <w:rPr>
          <w:rFonts w:hint="eastAsia" w:ascii="仿宋" w:hAnsi="仿宋" w:eastAsia="仿宋"/>
          <w:color w:val="auto"/>
          <w:sz w:val="36"/>
          <w:szCs w:val="36"/>
          <w:highlight w:val="none"/>
          <w:u w:val="none"/>
          <w:lang w:val="en-US" w:eastAsia="zh-CN"/>
        </w:rPr>
        <w:t>补遗</w:t>
      </w:r>
      <w:r>
        <w:rPr>
          <w:rFonts w:hint="eastAsia" w:ascii="仿宋" w:hAnsi="仿宋" w:eastAsia="仿宋" w:cs="宋体"/>
          <w:bCs/>
          <w:color w:val="auto"/>
          <w:sz w:val="36"/>
          <w:szCs w:val="36"/>
          <w:lang w:val="en-US" w:eastAsia="zh-CN"/>
        </w:rPr>
        <w:t>3</w:t>
      </w:r>
    </w:p>
    <w:p w14:paraId="3A349004">
      <w:pPr>
        <w:adjustRightInd w:val="0"/>
        <w:spacing w:line="560" w:lineRule="exact"/>
        <w:ind w:firstLine="1980" w:firstLineChars="550"/>
        <w:jc w:val="left"/>
        <w:rPr>
          <w:rFonts w:ascii="仿宋" w:hAnsi="仿宋" w:eastAsia="仿宋"/>
          <w:sz w:val="36"/>
          <w:szCs w:val="36"/>
        </w:rPr>
      </w:pPr>
      <w:r>
        <w:rPr>
          <w:rFonts w:hint="eastAsia" w:ascii="仿宋" w:hAnsi="仿宋" w:eastAsia="仿宋"/>
          <w:sz w:val="36"/>
          <w:szCs w:val="36"/>
        </w:rPr>
        <w:t>（</w:t>
      </w:r>
      <w:r>
        <w:rPr>
          <w:rFonts w:hint="eastAsia" w:ascii="仿宋" w:hAnsi="仿宋" w:eastAsia="仿宋"/>
          <w:sz w:val="36"/>
          <w:szCs w:val="36"/>
          <w:lang w:val="en-US" w:eastAsia="zh-CN"/>
        </w:rPr>
        <w:t>招标采购</w:t>
      </w:r>
      <w:r>
        <w:rPr>
          <w:rFonts w:hint="eastAsia" w:ascii="仿宋" w:hAnsi="仿宋" w:eastAsia="仿宋"/>
          <w:sz w:val="36"/>
          <w:szCs w:val="36"/>
        </w:rPr>
        <w:t>编号：</w:t>
      </w:r>
      <w:r>
        <w:rPr>
          <w:rFonts w:hint="eastAsia" w:ascii="仿宋" w:hAnsi="仿宋" w:eastAsia="仿宋"/>
          <w:sz w:val="36"/>
          <w:szCs w:val="36"/>
          <w:lang w:val="en-US" w:eastAsia="zh-CN"/>
        </w:rPr>
        <w:t>HFJK-LQ-2026-0011</w:t>
      </w:r>
      <w:r>
        <w:rPr>
          <w:rFonts w:hint="eastAsia" w:ascii="仿宋" w:hAnsi="仿宋" w:eastAsia="仿宋"/>
          <w:sz w:val="36"/>
          <w:szCs w:val="36"/>
        </w:rPr>
        <w:t>）</w:t>
      </w:r>
    </w:p>
    <w:p w14:paraId="73049074">
      <w:pPr>
        <w:spacing w:line="560" w:lineRule="exact"/>
        <w:rPr>
          <w:rFonts w:hint="eastAsia" w:ascii="黑体" w:hAnsi="黑体" w:eastAsia="黑体"/>
          <w:b/>
          <w:sz w:val="28"/>
          <w:szCs w:val="28"/>
        </w:rPr>
      </w:pPr>
    </w:p>
    <w:p w14:paraId="4A5DF389">
      <w:pPr>
        <w:spacing w:line="560" w:lineRule="exact"/>
        <w:ind w:firstLine="562" w:firstLineChars="200"/>
        <w:rPr>
          <w:rFonts w:hint="eastAsia" w:ascii="黑体" w:hAnsi="黑体" w:eastAsia="黑体"/>
          <w:b/>
          <w:sz w:val="28"/>
          <w:szCs w:val="28"/>
        </w:rPr>
      </w:pPr>
      <w:r>
        <w:rPr>
          <w:rFonts w:hint="eastAsia" w:ascii="黑体" w:hAnsi="黑体" w:eastAsia="黑体" w:cs="黑体"/>
          <w:b/>
          <w:bCs w:val="0"/>
          <w:color w:val="auto"/>
          <w:sz w:val="28"/>
          <w:highlight w:val="none"/>
          <w:lang w:val="en-US" w:eastAsia="zh-CN"/>
        </w:rPr>
        <w:t>招标文件</w:t>
      </w:r>
      <w:r>
        <w:rPr>
          <w:rFonts w:hint="eastAsia" w:ascii="黑体" w:hAnsi="黑体" w:eastAsia="黑体" w:cs="黑体"/>
          <w:b/>
          <w:bCs w:val="0"/>
          <w:color w:val="auto"/>
          <w:sz w:val="28"/>
          <w:highlight w:val="none"/>
        </w:rPr>
        <w:t>补充说明</w:t>
      </w:r>
    </w:p>
    <w:p w14:paraId="3C2BBF9A">
      <w:pPr>
        <w:spacing w:line="360" w:lineRule="auto"/>
        <w:ind w:firstLine="560" w:firstLineChars="200"/>
        <w:rPr>
          <w:rFonts w:hint="default" w:ascii="仿宋" w:hAnsi="仿宋" w:eastAsia="仿宋" w:cs="宋体"/>
          <w:color w:val="000000" w:themeColor="text1"/>
          <w:kern w:val="0"/>
          <w:sz w:val="28"/>
          <w:szCs w:val="28"/>
          <w:u w:val="single"/>
          <w:lang w:val="en-US" w:eastAsia="zh-CN"/>
          <w14:textFill>
            <w14:solidFill>
              <w14:schemeClr w14:val="tx1"/>
            </w14:solidFill>
          </w14:textFill>
        </w:rPr>
      </w:pPr>
      <w:r>
        <w:rPr>
          <w:rFonts w:hint="eastAsia" w:ascii="仿宋" w:hAnsi="仿宋" w:eastAsia="仿宋"/>
          <w:sz w:val="28"/>
          <w:szCs w:val="28"/>
          <w:lang w:val="en-US" w:eastAsia="zh-CN"/>
        </w:rPr>
        <w:t>第五章评标办法备注</w:t>
      </w:r>
      <w:r>
        <w:rPr>
          <w:rFonts w:hint="eastAsia" w:ascii="仿宋" w:hAnsi="仿宋" w:eastAsia="仿宋"/>
          <w:sz w:val="28"/>
          <w:szCs w:val="28"/>
        </w:rPr>
        <w:t>：</w:t>
      </w:r>
      <w:r>
        <w:rPr>
          <w:rFonts w:hint="eastAsia" w:ascii="仿宋" w:hAnsi="仿宋" w:eastAsia="仿宋" w:cs="仿宋"/>
          <w:bCs/>
          <w:sz w:val="28"/>
          <w:szCs w:val="24"/>
          <w:lang w:val="en-US" w:eastAsia="zh-CN"/>
        </w:rPr>
        <w:t>高速公路主体和附属工程投标人的评标价低于最高投标限价85%且低于异常低价评审基准价95%作为异常低价；普通国省干线及市政工程的主体和附属工程投标人的评标价</w:t>
      </w:r>
      <w:bookmarkStart w:id="1" w:name="_GoBack"/>
      <w:bookmarkEnd w:id="1"/>
      <w:r>
        <w:rPr>
          <w:rFonts w:hint="eastAsia" w:ascii="仿宋" w:hAnsi="仿宋" w:eastAsia="仿宋" w:cs="仿宋"/>
          <w:bCs/>
          <w:sz w:val="28"/>
          <w:szCs w:val="24"/>
          <w:lang w:val="en-US" w:eastAsia="zh-CN"/>
        </w:rPr>
        <w:t>低于最高投标限价85%且低于异常低价评审基准价94%作为异常低价。</w:t>
      </w:r>
      <w:r>
        <w:rPr>
          <w:rFonts w:hint="eastAsia" w:ascii="仿宋" w:hAnsi="仿宋" w:eastAsia="仿宋" w:cs="宋体"/>
          <w:kern w:val="0"/>
          <w:sz w:val="28"/>
          <w:szCs w:val="28"/>
          <w:u w:val="none"/>
          <w:lang w:val="en-US" w:eastAsia="zh-CN"/>
        </w:rPr>
        <w:t>现更改为</w:t>
      </w:r>
      <w:r>
        <w:rPr>
          <w:rFonts w:hint="eastAsia" w:ascii="仿宋" w:hAnsi="仿宋" w:eastAsia="仿宋" w:cs="仿宋"/>
          <w:bCs/>
          <w:sz w:val="28"/>
          <w:szCs w:val="24"/>
          <w:u w:val="single"/>
          <w:lang w:val="en-US" w:eastAsia="zh-CN"/>
        </w:rPr>
        <w:t>高速公路主体和附属工程投标人的评标价低于最高投标限价95%且低于异常低价评审基准价95%作为异常低价；普通国省干线及市政工程的主体和附属工程投标人的评标价低于最高投标限价95%且低于异常低价评审基准价94%作为异常低价。</w:t>
      </w:r>
    </w:p>
    <w:p w14:paraId="7ED311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Cs/>
          <w:sz w:val="28"/>
          <w:szCs w:val="24"/>
          <w:lang w:val="en-US" w:eastAsia="zh-CN"/>
        </w:rPr>
      </w:pPr>
      <w:r>
        <w:rPr>
          <w:rFonts w:hint="eastAsia" w:ascii="仿宋" w:hAnsi="仿宋" w:eastAsia="仿宋" w:cs="仿宋"/>
          <w:bCs/>
          <w:sz w:val="28"/>
          <w:szCs w:val="24"/>
          <w:lang w:val="en-US" w:eastAsia="zh-CN"/>
        </w:rPr>
        <w:t>以上补遗内容最终解释权归招标人所有，此补遗视同招标文件的组成部分，与招标文件具有同等效力。我们对招投标过程中给您带来的不便深表歉意，并感谢您对我们工作的理解和支持。</w:t>
      </w:r>
    </w:p>
    <w:p w14:paraId="147F8B42">
      <w:pPr>
        <w:spacing w:line="400" w:lineRule="exact"/>
        <w:jc w:val="both"/>
        <w:rPr>
          <w:rFonts w:hint="eastAsia" w:ascii="Times New Roman" w:hAnsi="Times New Roman"/>
          <w:color w:val="auto"/>
        </w:rPr>
      </w:pPr>
      <w:bookmarkStart w:id="0" w:name="_Toc13130"/>
    </w:p>
    <w:p w14:paraId="62A2467A">
      <w:pPr>
        <w:spacing w:line="400" w:lineRule="exact"/>
        <w:jc w:val="both"/>
        <w:rPr>
          <w:rFonts w:hint="eastAsia" w:ascii="Times New Roman" w:hAnsi="Times New Roman"/>
          <w:color w:val="auto"/>
        </w:rPr>
      </w:pPr>
    </w:p>
    <w:bookmarkEnd w:id="0"/>
    <w:p w14:paraId="30C7CB0E">
      <w:pPr>
        <w:spacing w:line="540" w:lineRule="exact"/>
        <w:jc w:val="both"/>
        <w:rPr>
          <w:rFonts w:hint="eastAsia" w:ascii="宋体" w:hAnsi="宋体" w:eastAsia="宋体" w:cs="宋体"/>
          <w:sz w:val="28"/>
          <w:szCs w:val="28"/>
          <w:lang w:eastAsia="zh-CN"/>
        </w:rPr>
      </w:pPr>
    </w:p>
    <w:p w14:paraId="4622B3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bCs/>
          <w:sz w:val="28"/>
          <w:szCs w:val="24"/>
          <w:lang w:val="en-US" w:eastAsia="zh-CN"/>
        </w:rPr>
      </w:pPr>
      <w:r>
        <w:rPr>
          <w:rFonts w:hint="eastAsia" w:ascii="仿宋" w:hAnsi="仿宋" w:eastAsia="仿宋" w:cs="仿宋"/>
          <w:bCs/>
          <w:sz w:val="28"/>
          <w:szCs w:val="24"/>
          <w:lang w:val="en-US" w:eastAsia="zh-CN"/>
        </w:rPr>
        <w:t>合肥市公路桥梁工程有限责任公司</w:t>
      </w:r>
    </w:p>
    <w:p w14:paraId="061FC1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bCs/>
          <w:sz w:val="28"/>
          <w:szCs w:val="24"/>
          <w:lang w:val="en-US" w:eastAsia="zh-CN"/>
        </w:rPr>
      </w:pPr>
      <w:r>
        <w:rPr>
          <w:rFonts w:hint="eastAsia" w:ascii="仿宋" w:hAnsi="仿宋" w:eastAsia="仿宋" w:cs="仿宋"/>
          <w:bCs/>
          <w:sz w:val="28"/>
          <w:szCs w:val="24"/>
          <w:lang w:val="en-US" w:eastAsia="zh-CN"/>
        </w:rPr>
        <w:t xml:space="preserve">                               2026年3月23日</w:t>
      </w:r>
    </w:p>
    <w:p w14:paraId="6BDB7CAD"/>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750F2">
    <w:pPr>
      <w:pStyle w:val="5"/>
      <w:jc w:val="center"/>
    </w:pPr>
    <w:r>
      <w:fldChar w:fldCharType="begin"/>
    </w:r>
    <w:r>
      <w:instrText xml:space="preserve">PAGE   \* MERGEFORMAT</w:instrText>
    </w:r>
    <w:r>
      <w:fldChar w:fldCharType="separate"/>
    </w:r>
    <w:r>
      <w:rPr>
        <w:lang w:val="zh-CN"/>
      </w:rPr>
      <w:t>1</w:t>
    </w:r>
    <w:r>
      <w:fldChar w:fldCharType="end"/>
    </w:r>
  </w:p>
  <w:p w14:paraId="51D62F2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E4122"/>
    <w:rsid w:val="15D87708"/>
    <w:rsid w:val="2ECE4122"/>
    <w:rsid w:val="3364345F"/>
    <w:rsid w:val="4F757C5B"/>
    <w:rsid w:val="5D7E0226"/>
    <w:rsid w:val="69C516EF"/>
    <w:rsid w:val="6E3B00A2"/>
    <w:rsid w:val="72882F92"/>
    <w:rsid w:val="736175D9"/>
    <w:rsid w:val="738E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rPr>
      <w:bCs w:val="0"/>
      <w:sz w:val="24"/>
    </w:rPr>
  </w:style>
  <w:style w:type="paragraph" w:styleId="3">
    <w:name w:val="Body Text Indent"/>
    <w:basedOn w:val="1"/>
    <w:next w:val="4"/>
    <w:qFormat/>
    <w:uiPriority w:val="0"/>
    <w:pPr>
      <w:ind w:firstLine="560" w:firstLineChars="200"/>
    </w:pPr>
    <w:rPr>
      <w:rFonts w:hAnsi="宋体"/>
      <w:bCs/>
      <w:kern w:val="2"/>
      <w:sz w:val="28"/>
      <w:szCs w:val="32"/>
    </w:rPr>
  </w:style>
  <w:style w:type="paragraph" w:styleId="4">
    <w:name w:val="envelope return"/>
    <w:basedOn w:val="1"/>
    <w:qFormat/>
    <w:uiPriority w:val="0"/>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tabs>
        <w:tab w:val="center" w:pos="4153"/>
        <w:tab w:val="right" w:pos="8306"/>
      </w:tabs>
      <w:snapToGrid w:val="0"/>
    </w:pPr>
    <w:rPr>
      <w:rFonts w:ascii="Times New Roman" w:hAnsi="Times New Roman"/>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316</Words>
  <Characters>340</Characters>
  <Lines>0</Lines>
  <Paragraphs>0</Paragraphs>
  <TotalTime>0</TotalTime>
  <ScaleCrop>false</ScaleCrop>
  <LinksUpToDate>false</LinksUpToDate>
  <CharactersWithSpaces>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2025-04-10T07:27:00Z</dcterms:created>
  <dc:creator>镜花水月✨</dc:creator>
  <cp:lastModifiedBy>我爱我家</cp:lastModifiedBy>
  <dcterms:modified xsi:type="dcterms:W3CDTF">2026-03-23T09:19:43Z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FDAEE3957B5A4511A82784F39B469C43_13</vt:lpwstr>
  </property>
  <property fmtid="{D5CDD505-2E9C-101B-9397-08002B2CF9AE}" pid="4" name="KSOTemplateDocerSaveRecord">
    <vt:lpwstr>eyJoZGlkIjoiZTY3ZmU4YTFhNjU5MzlhYjE4YjhmZDVjNGQ0M2JhMzIiLCJ1c2VySWQiOiI0MTg0MTE5NjgifQ==</vt:lpwstr>
  </property>
</Properties>
</file>