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F467">
      <w:pPr>
        <w:wordWrap w:val="0"/>
        <w:spacing w:line="360" w:lineRule="auto"/>
        <w:jc w:val="center"/>
        <w:outlineLvl w:val="1"/>
        <w:rPr>
          <w:rFonts w:ascii="华文中宋" w:hAnsi="华文中宋" w:eastAsia="华文中宋" w:cs="Times New Roman"/>
          <w:b/>
          <w:bCs/>
          <w:kern w:val="44"/>
          <w:sz w:val="44"/>
          <w:szCs w:val="44"/>
        </w:rPr>
      </w:pPr>
      <w:bookmarkStart w:id="0" w:name="_Toc17676"/>
      <w:bookmarkStart w:id="1" w:name="_Toc5143"/>
      <w:r>
        <w:rPr>
          <w:rFonts w:hint="eastAsia" w:ascii="华文中宋" w:hAnsi="华文中宋" w:eastAsia="华文中宋" w:cs="Times New Roman"/>
          <w:b/>
          <w:bCs/>
          <w:kern w:val="44"/>
          <w:sz w:val="44"/>
          <w:szCs w:val="44"/>
        </w:rPr>
        <w:t>第三章  招标需求</w:t>
      </w:r>
      <w:bookmarkEnd w:id="0"/>
      <w:bookmarkEnd w:id="1"/>
    </w:p>
    <w:p w14:paraId="3202C1BA">
      <w:pPr>
        <w:wordWrap w:val="0"/>
        <w:spacing w:line="360" w:lineRule="auto"/>
        <w:rPr>
          <w:rFonts w:ascii="宋体" w:hAnsi="宋体" w:eastAsia="宋体"/>
          <w:b/>
          <w:sz w:val="24"/>
        </w:rPr>
      </w:pPr>
      <w:r>
        <w:rPr>
          <w:rFonts w:hint="eastAsia" w:ascii="宋体" w:hAnsi="宋体" w:eastAsia="宋体"/>
          <w:b/>
          <w:sz w:val="24"/>
        </w:rPr>
        <w:t>前注：</w:t>
      </w:r>
    </w:p>
    <w:p w14:paraId="7B658C10">
      <w:pPr>
        <w:wordWrap w:val="0"/>
        <w:spacing w:line="360" w:lineRule="auto"/>
        <w:ind w:firstLine="437"/>
        <w:rPr>
          <w:rFonts w:ascii="宋体" w:hAnsi="宋体" w:eastAsia="宋体"/>
          <w:sz w:val="24"/>
        </w:rPr>
      </w:pPr>
      <w:r>
        <w:rPr>
          <w:rFonts w:hint="eastAsia" w:ascii="宋体" w:hAnsi="宋体" w:eastAsia="宋体"/>
          <w:sz w:val="24"/>
        </w:rPr>
        <w:t>1.</w:t>
      </w:r>
      <w:r>
        <w:rPr>
          <w:rFonts w:ascii="宋体" w:hAnsi="宋体" w:eastAsia="宋体"/>
          <w:sz w:val="24"/>
        </w:rPr>
        <w:t>本说明中提出的技术方案仅为参考，如无明确限制，</w:t>
      </w:r>
      <w:r>
        <w:rPr>
          <w:rFonts w:hint="eastAsia" w:ascii="宋体" w:hAnsi="宋体" w:eastAsia="宋体"/>
          <w:sz w:val="24"/>
        </w:rPr>
        <w:t>投标人</w:t>
      </w:r>
      <w:r>
        <w:rPr>
          <w:rFonts w:ascii="宋体" w:hAnsi="宋体" w:eastAsia="宋体"/>
          <w:sz w:val="24"/>
        </w:rPr>
        <w:t>可以进行优化，提供满足用户实际需要的更优（或者性能实质上不低于的）</w:t>
      </w:r>
      <w:r>
        <w:rPr>
          <w:rFonts w:hint="eastAsia" w:ascii="宋体" w:hAnsi="宋体" w:eastAsia="宋体"/>
          <w:sz w:val="24"/>
        </w:rPr>
        <w:t>技术</w:t>
      </w:r>
      <w:r>
        <w:rPr>
          <w:rFonts w:ascii="宋体" w:hAnsi="宋体" w:eastAsia="宋体"/>
          <w:sz w:val="24"/>
        </w:rPr>
        <w:t>方案，且此方案须</w:t>
      </w:r>
      <w:r>
        <w:rPr>
          <w:rFonts w:hint="eastAsia" w:ascii="宋体" w:hAnsi="宋体" w:eastAsia="宋体"/>
          <w:sz w:val="24"/>
        </w:rPr>
        <w:t>评标委员会评标</w:t>
      </w:r>
      <w:r>
        <w:rPr>
          <w:rFonts w:ascii="宋体" w:hAnsi="宋体" w:eastAsia="宋体"/>
          <w:sz w:val="24"/>
        </w:rPr>
        <w:t>认可</w:t>
      </w:r>
      <w:r>
        <w:rPr>
          <w:rFonts w:hint="eastAsia" w:ascii="宋体" w:hAnsi="宋体" w:eastAsia="宋体"/>
          <w:sz w:val="24"/>
        </w:rPr>
        <w:t>。</w:t>
      </w:r>
    </w:p>
    <w:p w14:paraId="7745D200">
      <w:pPr>
        <w:wordWrap w:val="0"/>
        <w:spacing w:line="360" w:lineRule="auto"/>
        <w:ind w:firstLine="437"/>
        <w:rPr>
          <w:rFonts w:ascii="Arial" w:hAnsi="Arial" w:eastAsia="宋体" w:cs="Arial"/>
          <w:b/>
          <w:sz w:val="28"/>
          <w:szCs w:val="28"/>
        </w:rPr>
      </w:pPr>
      <w:r>
        <w:rPr>
          <w:rFonts w:ascii="Arial" w:hAnsi="Arial" w:eastAsia="宋体" w:cs="Arial"/>
          <w:b/>
          <w:sz w:val="28"/>
          <w:szCs w:val="28"/>
        </w:rPr>
        <w:t>一、</w:t>
      </w:r>
      <w:r>
        <w:rPr>
          <w:rFonts w:hint="eastAsia" w:ascii="Arial" w:hAnsi="Arial" w:eastAsia="宋体" w:cs="Arial"/>
          <w:b/>
          <w:sz w:val="28"/>
          <w:szCs w:val="28"/>
        </w:rPr>
        <w:t>招标</w:t>
      </w:r>
      <w:r>
        <w:rPr>
          <w:rFonts w:ascii="Arial" w:hAnsi="Arial" w:eastAsia="宋体" w:cs="Arial"/>
          <w:b/>
          <w:sz w:val="28"/>
          <w:szCs w:val="28"/>
        </w:rPr>
        <w:t>需求前附表</w:t>
      </w: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6977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1B070933">
            <w:pPr>
              <w:pStyle w:val="5"/>
              <w:pBdr>
                <w:bottom w:val="none" w:color="auto" w:sz="0" w:space="0"/>
              </w:pBdr>
              <w:tabs>
                <w:tab w:val="clear" w:pos="4153"/>
                <w:tab w:val="clear" w:pos="8306"/>
              </w:tabs>
              <w:wordWrap w:val="0"/>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214" w:type="dxa"/>
            <w:vAlign w:val="center"/>
          </w:tcPr>
          <w:p w14:paraId="47DF487E">
            <w:pPr>
              <w:pStyle w:val="6"/>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976" w:type="dxa"/>
            <w:vAlign w:val="center"/>
          </w:tcPr>
          <w:p w14:paraId="5A8C3C8D">
            <w:pPr>
              <w:pStyle w:val="6"/>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54A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1BBCD3A">
            <w:pPr>
              <w:pStyle w:val="5"/>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214" w:type="dxa"/>
            <w:vAlign w:val="center"/>
          </w:tcPr>
          <w:p w14:paraId="2EB92815">
            <w:pPr>
              <w:spacing w:line="360" w:lineRule="auto"/>
              <w:jc w:val="center"/>
              <w:rPr>
                <w:rFonts w:ascii="宋体" w:hAnsi="宋体" w:eastAsia="宋体"/>
                <w:sz w:val="24"/>
              </w:rPr>
            </w:pPr>
            <w:r>
              <w:rPr>
                <w:rFonts w:ascii="Times New Roman" w:hAnsi="Times New Roman" w:eastAsia="宋体" w:cs="Times New Roman"/>
                <w:bCs/>
                <w:kern w:val="0"/>
                <w:sz w:val="24"/>
                <w:szCs w:val="28"/>
              </w:rPr>
              <w:t>付款方式</w:t>
            </w:r>
          </w:p>
        </w:tc>
        <w:tc>
          <w:tcPr>
            <w:tcW w:w="5976" w:type="dxa"/>
            <w:vAlign w:val="center"/>
          </w:tcPr>
          <w:p w14:paraId="3C50434F">
            <w:pPr>
              <w:spacing w:line="360" w:lineRule="auto"/>
              <w:jc w:val="left"/>
              <w:rPr>
                <w:rFonts w:ascii="宋体" w:hAnsi="宋体" w:eastAsia="宋体"/>
                <w:sz w:val="24"/>
                <w:u w:val="single"/>
              </w:rPr>
            </w:pPr>
            <w:r>
              <w:rPr>
                <w:rFonts w:hint="eastAsia" w:ascii="宋体" w:hAnsi="宋体" w:eastAsia="宋体"/>
                <w:sz w:val="24"/>
              </w:rPr>
              <w:t>合同签订并接采购人通知后进行供货安装；所有设备供货及安装调试完成,经采购人验收合格后,中标人按采购人要求开具发票，一次性付清全部货款。</w:t>
            </w:r>
          </w:p>
        </w:tc>
      </w:tr>
      <w:tr w14:paraId="6DB7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4AE80733">
            <w:pPr>
              <w:pStyle w:val="5"/>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214" w:type="dxa"/>
            <w:vAlign w:val="center"/>
          </w:tcPr>
          <w:p w14:paraId="3FE90AEE">
            <w:pPr>
              <w:spacing w:line="360" w:lineRule="auto"/>
              <w:jc w:val="center"/>
              <w:rPr>
                <w:rFonts w:ascii="宋体" w:hAnsi="宋体" w:eastAsia="宋体"/>
                <w:sz w:val="24"/>
              </w:rPr>
            </w:pPr>
            <w:r>
              <w:rPr>
                <w:rFonts w:ascii="Times New Roman" w:hAnsi="Times New Roman" w:eastAsia="宋体" w:cs="Times New Roman"/>
                <w:bCs/>
                <w:kern w:val="0"/>
                <w:sz w:val="24"/>
                <w:szCs w:val="28"/>
              </w:rPr>
              <w:t>供货及安装地点</w:t>
            </w:r>
          </w:p>
        </w:tc>
        <w:tc>
          <w:tcPr>
            <w:tcW w:w="5976" w:type="dxa"/>
            <w:vAlign w:val="center"/>
          </w:tcPr>
          <w:p w14:paraId="53E585CA">
            <w:pPr>
              <w:spacing w:line="360" w:lineRule="auto"/>
              <w:jc w:val="left"/>
              <w:rPr>
                <w:rFonts w:ascii="宋体" w:hAnsi="宋体" w:eastAsia="宋体"/>
                <w:sz w:val="24"/>
                <w:u w:val="single"/>
              </w:rPr>
            </w:pPr>
            <w:r>
              <w:rPr>
                <w:rFonts w:hint="eastAsia" w:ascii="Times New Roman" w:hAnsi="Times New Roman" w:eastAsia="宋体" w:cs="Times New Roman"/>
                <w:bCs/>
                <w:kern w:val="0"/>
                <w:sz w:val="24"/>
                <w:szCs w:val="28"/>
              </w:rPr>
              <w:t>安徽医科大学新医科中心(新校区)，大学生活动中心或</w:t>
            </w:r>
            <w:r>
              <w:rPr>
                <w:rFonts w:ascii="Times New Roman" w:hAnsi="Times New Roman" w:eastAsia="宋体" w:cs="Times New Roman"/>
                <w:bCs/>
                <w:kern w:val="0"/>
                <w:sz w:val="24"/>
                <w:szCs w:val="28"/>
              </w:rPr>
              <w:t>采购人指定地点。</w:t>
            </w:r>
          </w:p>
        </w:tc>
      </w:tr>
      <w:tr w14:paraId="5C6C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4486F78F">
            <w:pPr>
              <w:pStyle w:val="5"/>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214" w:type="dxa"/>
            <w:vAlign w:val="center"/>
          </w:tcPr>
          <w:p w14:paraId="189D114A">
            <w:pPr>
              <w:spacing w:line="360" w:lineRule="auto"/>
              <w:jc w:val="center"/>
              <w:rPr>
                <w:rFonts w:ascii="宋体" w:hAnsi="宋体" w:eastAsia="宋体"/>
                <w:sz w:val="24"/>
              </w:rPr>
            </w:pPr>
            <w:r>
              <w:rPr>
                <w:rFonts w:ascii="Times New Roman" w:hAnsi="Times New Roman" w:eastAsia="宋体" w:cs="Times New Roman"/>
                <w:bCs/>
                <w:kern w:val="0"/>
                <w:sz w:val="24"/>
                <w:szCs w:val="28"/>
              </w:rPr>
              <w:t>供货及安装期限</w:t>
            </w:r>
          </w:p>
        </w:tc>
        <w:tc>
          <w:tcPr>
            <w:tcW w:w="5976" w:type="dxa"/>
            <w:vAlign w:val="center"/>
          </w:tcPr>
          <w:p w14:paraId="78869119">
            <w:pPr>
              <w:spacing w:line="360" w:lineRule="auto"/>
              <w:jc w:val="left"/>
              <w:rPr>
                <w:rFonts w:ascii="Times New Roman" w:hAnsi="Times New Roman" w:eastAsia="宋体" w:cs="Times New Roman"/>
                <w:bCs/>
                <w:kern w:val="0"/>
                <w:sz w:val="24"/>
                <w:szCs w:val="28"/>
              </w:rPr>
            </w:pPr>
            <w:r>
              <w:rPr>
                <w:rFonts w:hint="eastAsia" w:ascii="Times New Roman" w:hAnsi="Times New Roman" w:eastAsia="宋体" w:cs="Times New Roman"/>
                <w:bCs/>
                <w:kern w:val="0"/>
                <w:sz w:val="24"/>
                <w:szCs w:val="28"/>
              </w:rPr>
              <w:t>合同生效后60个日历日内完成供货、安装及调试。</w:t>
            </w:r>
            <w:r>
              <w:rPr>
                <w:rFonts w:hint="eastAsia" w:ascii="Times New Roman" w:hAnsi="Times New Roman" w:eastAsia="宋体" w:cs="Times New Roman"/>
                <w:b/>
                <w:kern w:val="0"/>
                <w:sz w:val="24"/>
                <w:szCs w:val="28"/>
              </w:rPr>
              <w:t>采购需求另有规定的，以采购需求为准。</w:t>
            </w:r>
          </w:p>
        </w:tc>
      </w:tr>
      <w:tr w14:paraId="5215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3E4F6D4">
            <w:pPr>
              <w:pStyle w:val="5"/>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214" w:type="dxa"/>
            <w:vAlign w:val="center"/>
          </w:tcPr>
          <w:p w14:paraId="4388FF54">
            <w:pPr>
              <w:spacing w:line="360" w:lineRule="auto"/>
              <w:jc w:val="center"/>
              <w:rPr>
                <w:rFonts w:ascii="宋体" w:hAnsi="宋体" w:eastAsia="宋体"/>
                <w:sz w:val="24"/>
              </w:rPr>
            </w:pPr>
            <w:r>
              <w:rPr>
                <w:rFonts w:ascii="Times New Roman" w:hAnsi="Times New Roman" w:eastAsia="宋体" w:cs="Times New Roman"/>
                <w:bCs/>
                <w:kern w:val="0"/>
                <w:sz w:val="24"/>
                <w:szCs w:val="28"/>
              </w:rPr>
              <w:t>免费质保期</w:t>
            </w:r>
          </w:p>
        </w:tc>
        <w:tc>
          <w:tcPr>
            <w:tcW w:w="5976" w:type="dxa"/>
            <w:vAlign w:val="center"/>
          </w:tcPr>
          <w:p w14:paraId="3E89C62C">
            <w:pPr>
              <w:spacing w:line="360" w:lineRule="auto"/>
              <w:jc w:val="left"/>
              <w:rPr>
                <w:rFonts w:ascii="Times New Roman" w:hAnsi="Times New Roman" w:eastAsia="宋体" w:cs="Times New Roman"/>
                <w:bCs/>
                <w:kern w:val="0"/>
                <w:sz w:val="24"/>
                <w:szCs w:val="28"/>
              </w:rPr>
            </w:pPr>
            <w:r>
              <w:rPr>
                <w:rFonts w:hint="eastAsia" w:ascii="Times New Roman" w:hAnsi="Times New Roman" w:eastAsia="宋体" w:cs="Times New Roman"/>
                <w:bCs/>
                <w:kern w:val="0"/>
                <w:sz w:val="24"/>
                <w:szCs w:val="28"/>
              </w:rPr>
              <w:t>验收合格之日起不低于2 年，</w:t>
            </w:r>
            <w:r>
              <w:rPr>
                <w:rFonts w:hint="eastAsia" w:ascii="Times New Roman" w:hAnsi="Times New Roman" w:eastAsia="宋体" w:cs="Times New Roman"/>
                <w:b/>
                <w:kern w:val="0"/>
                <w:sz w:val="24"/>
                <w:szCs w:val="28"/>
              </w:rPr>
              <w:t>货物需求中另有规定的，以货物需求为准。</w:t>
            </w:r>
          </w:p>
        </w:tc>
      </w:tr>
    </w:tbl>
    <w:p w14:paraId="2C57F8D1">
      <w:pPr>
        <w:wordWrap w:val="0"/>
        <w:spacing w:line="360" w:lineRule="auto"/>
        <w:ind w:firstLine="437"/>
        <w:rPr>
          <w:rFonts w:ascii="Arial" w:hAnsi="Arial" w:eastAsia="宋体" w:cs="Arial"/>
          <w:b/>
          <w:sz w:val="28"/>
          <w:szCs w:val="28"/>
        </w:rPr>
      </w:pPr>
      <w:r>
        <w:rPr>
          <w:rFonts w:hint="eastAsia" w:ascii="Arial" w:hAnsi="Arial" w:eastAsia="宋体" w:cs="Arial"/>
          <w:b/>
          <w:sz w:val="28"/>
          <w:szCs w:val="28"/>
        </w:rPr>
        <w:t>二、货物需求</w:t>
      </w:r>
    </w:p>
    <w:p w14:paraId="0892E44E">
      <w:pPr>
        <w:widowControl/>
        <w:wordWrap w:val="0"/>
        <w:spacing w:line="360" w:lineRule="auto"/>
        <w:ind w:firstLine="437"/>
        <w:jc w:val="left"/>
        <w:rPr>
          <w:rFonts w:ascii="宋体" w:hAnsi="宋体" w:eastAsia="宋体"/>
          <w:b/>
          <w:bCs/>
          <w:sz w:val="24"/>
        </w:rPr>
      </w:pPr>
      <w:r>
        <w:rPr>
          <w:rFonts w:hint="eastAsia" w:ascii="宋体" w:hAnsi="宋体" w:eastAsia="宋体"/>
          <w:b/>
          <w:bCs/>
          <w:sz w:val="24"/>
        </w:rPr>
        <w:t>（一）货物指标要求</w:t>
      </w:r>
    </w:p>
    <w:tbl>
      <w:tblPr>
        <w:tblStyle w:val="3"/>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90"/>
        <w:gridCol w:w="5249"/>
      </w:tblGrid>
      <w:tr w14:paraId="3783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pct"/>
            <w:vAlign w:val="center"/>
          </w:tcPr>
          <w:p w14:paraId="453AD41D">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标识重要性</w:t>
            </w:r>
          </w:p>
        </w:tc>
        <w:tc>
          <w:tcPr>
            <w:tcW w:w="750" w:type="pct"/>
            <w:vAlign w:val="center"/>
          </w:tcPr>
          <w:p w14:paraId="5FF8BB9A">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标识符号</w:t>
            </w:r>
          </w:p>
        </w:tc>
        <w:tc>
          <w:tcPr>
            <w:tcW w:w="3052" w:type="pct"/>
            <w:vAlign w:val="center"/>
          </w:tcPr>
          <w:p w14:paraId="5AB648CC">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代表意思</w:t>
            </w:r>
          </w:p>
        </w:tc>
      </w:tr>
      <w:tr w14:paraId="4E7B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Align w:val="center"/>
          </w:tcPr>
          <w:p w14:paraId="2BBC2BC4">
            <w:pPr>
              <w:spacing w:line="360" w:lineRule="auto"/>
              <w:jc w:val="center"/>
              <w:rPr>
                <w:rFonts w:ascii="Times New Roman" w:hAnsi="Times New Roman" w:eastAsia="宋体" w:cs="Times New Roman"/>
                <w:sz w:val="24"/>
                <w:szCs w:val="18"/>
              </w:rPr>
            </w:pPr>
            <w:r>
              <w:rPr>
                <w:rFonts w:hint="eastAsia" w:ascii="Times New Roman" w:hAnsi="Times New Roman" w:eastAsia="宋体" w:cs="Times New Roman"/>
                <w:sz w:val="24"/>
                <w:szCs w:val="18"/>
              </w:rPr>
              <w:t>基础指标项</w:t>
            </w:r>
          </w:p>
        </w:tc>
        <w:tc>
          <w:tcPr>
            <w:tcW w:w="1304" w:type="dxa"/>
            <w:vAlign w:val="center"/>
          </w:tcPr>
          <w:p w14:paraId="2C1B7983">
            <w:pPr>
              <w:spacing w:line="360" w:lineRule="auto"/>
              <w:jc w:val="center"/>
              <w:rPr>
                <w:rFonts w:ascii="Times New Roman" w:hAnsi="Times New Roman" w:eastAsia="宋体" w:cs="Times New Roman"/>
                <w:sz w:val="24"/>
                <w:szCs w:val="18"/>
              </w:rPr>
            </w:pPr>
            <w:r>
              <w:rPr>
                <w:rFonts w:hint="eastAsia" w:ascii="Times New Roman" w:hAnsi="Times New Roman" w:eastAsia="宋体" w:cs="Times New Roman"/>
                <w:sz w:val="24"/>
                <w:szCs w:val="18"/>
              </w:rPr>
              <w:t>◎</w:t>
            </w:r>
          </w:p>
        </w:tc>
        <w:tc>
          <w:tcPr>
            <w:tcW w:w="5307" w:type="dxa"/>
            <w:vAlign w:val="center"/>
          </w:tcPr>
          <w:p w14:paraId="56EFF731">
            <w:pPr>
              <w:spacing w:line="360" w:lineRule="auto"/>
              <w:jc w:val="center"/>
              <w:rPr>
                <w:rFonts w:ascii="Times New Roman" w:hAnsi="Times New Roman" w:eastAsia="宋体" w:cs="Times New Roman"/>
                <w:sz w:val="24"/>
                <w:szCs w:val="18"/>
              </w:rPr>
            </w:pPr>
            <w:r>
              <w:rPr>
                <w:rFonts w:hint="eastAsia" w:ascii="Times New Roman" w:hAnsi="Times New Roman" w:eastAsia="宋体" w:cs="Times New Roman"/>
                <w:sz w:val="24"/>
                <w:szCs w:val="18"/>
              </w:rPr>
              <w:t>不满足该指标项将导致投标被拒绝</w:t>
            </w:r>
          </w:p>
        </w:tc>
      </w:tr>
      <w:tr w14:paraId="4193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vAlign w:val="center"/>
          </w:tcPr>
          <w:p w14:paraId="37D048CD">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重要指标项</w:t>
            </w:r>
          </w:p>
        </w:tc>
        <w:tc>
          <w:tcPr>
            <w:tcW w:w="750" w:type="pct"/>
            <w:vAlign w:val="center"/>
          </w:tcPr>
          <w:p w14:paraId="1BCDD86D">
            <w:pPr>
              <w:spacing w:line="360" w:lineRule="auto"/>
              <w:jc w:val="center"/>
              <w:rPr>
                <w:rFonts w:ascii="Times New Roman" w:hAnsi="Times New Roman" w:eastAsia="宋体" w:cs="Times New Roman"/>
                <w:bCs/>
                <w:sz w:val="24"/>
                <w:szCs w:val="24"/>
              </w:rPr>
            </w:pPr>
            <w:r>
              <w:rPr>
                <w:rFonts w:hint="eastAsia" w:ascii="宋体" w:hAnsi="宋体" w:eastAsia="宋体" w:cs="宋体"/>
                <w:sz w:val="24"/>
                <w:szCs w:val="24"/>
              </w:rPr>
              <w:t>★</w:t>
            </w:r>
          </w:p>
        </w:tc>
        <w:tc>
          <w:tcPr>
            <w:tcW w:w="3052" w:type="pct"/>
            <w:vAlign w:val="center"/>
          </w:tcPr>
          <w:p w14:paraId="64EBF657">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评分项，详见评分细则</w:t>
            </w:r>
          </w:p>
        </w:tc>
      </w:tr>
      <w:tr w14:paraId="1CC3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97" w:type="pct"/>
            <w:vAlign w:val="center"/>
          </w:tcPr>
          <w:p w14:paraId="70AC91D5">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无标识项</w:t>
            </w:r>
          </w:p>
        </w:tc>
        <w:tc>
          <w:tcPr>
            <w:tcW w:w="750" w:type="pct"/>
            <w:vAlign w:val="center"/>
          </w:tcPr>
          <w:p w14:paraId="5C90687E">
            <w:pPr>
              <w:spacing w:line="360" w:lineRule="auto"/>
              <w:jc w:val="center"/>
              <w:rPr>
                <w:rFonts w:ascii="Times New Roman" w:hAnsi="Times New Roman" w:eastAsia="宋体" w:cs="Times New Roman"/>
                <w:b/>
                <w:bCs/>
                <w:sz w:val="24"/>
                <w:szCs w:val="18"/>
              </w:rPr>
            </w:pPr>
          </w:p>
        </w:tc>
        <w:tc>
          <w:tcPr>
            <w:tcW w:w="3052" w:type="pct"/>
            <w:vAlign w:val="center"/>
          </w:tcPr>
          <w:p w14:paraId="27E84223">
            <w:pPr>
              <w:spacing w:line="360" w:lineRule="auto"/>
              <w:jc w:val="center"/>
              <w:rPr>
                <w:rFonts w:ascii="Times New Roman" w:hAnsi="Times New Roman" w:eastAsia="宋体" w:cs="Times New Roman"/>
                <w:b/>
                <w:bCs/>
                <w:sz w:val="24"/>
                <w:szCs w:val="18"/>
              </w:rPr>
            </w:pPr>
            <w:r>
              <w:rPr>
                <w:rFonts w:hint="eastAsia" w:ascii="Times New Roman" w:hAnsi="Times New Roman" w:eastAsia="宋体" w:cs="Times New Roman"/>
                <w:sz w:val="24"/>
                <w:szCs w:val="24"/>
              </w:rPr>
              <w:t>无标识项</w:t>
            </w:r>
            <w:r>
              <w:rPr>
                <w:rFonts w:ascii="Times New Roman" w:hAnsi="Times New Roman" w:eastAsia="宋体" w:cs="Times New Roman"/>
                <w:kern w:val="0"/>
                <w:sz w:val="24"/>
                <w:szCs w:val="24"/>
              </w:rPr>
              <w:t>作</w:t>
            </w:r>
            <w:r>
              <w:rPr>
                <w:rFonts w:hint="eastAsia" w:ascii="Times New Roman" w:hAnsi="Times New Roman" w:eastAsia="宋体" w:cs="Times New Roman"/>
                <w:kern w:val="0"/>
                <w:sz w:val="24"/>
                <w:szCs w:val="24"/>
              </w:rPr>
              <w:t>为基础指标项，全部满足得5分，有1条未响应（或负偏离）的得3分，有2条未响应（或负偏离）的得1分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超过2条未响应（或负偏离）的不得分</w:t>
            </w:r>
          </w:p>
        </w:tc>
      </w:tr>
      <w:tr w14:paraId="4FC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0E67BF39">
            <w:pPr>
              <w:spacing w:line="360" w:lineRule="auto"/>
              <w:rPr>
                <w:rFonts w:ascii="宋体" w:hAnsi="宋体" w:eastAsia="宋体" w:cs="宋体"/>
                <w:b/>
                <w:sz w:val="24"/>
                <w:szCs w:val="24"/>
              </w:rPr>
            </w:pPr>
            <w:r>
              <w:rPr>
                <w:rFonts w:hint="eastAsia" w:ascii="宋体" w:hAnsi="宋体" w:eastAsia="宋体" w:cs="宋体"/>
                <w:b/>
                <w:sz w:val="24"/>
                <w:szCs w:val="24"/>
              </w:rPr>
              <w:t>注：</w:t>
            </w:r>
          </w:p>
          <w:p w14:paraId="0FD8D00B">
            <w:pPr>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sz w:val="24"/>
                <w:szCs w:val="24"/>
              </w:rPr>
              <w:t>（1）针对下表中标注★的指标项须按比选文件要求在参选文件中提供证明材料予以佐证。</w:t>
            </w:r>
          </w:p>
          <w:p w14:paraId="353EBAAC">
            <w:pPr>
              <w:spacing w:line="360" w:lineRule="auto"/>
              <w:jc w:val="left"/>
              <w:rPr>
                <w:rFonts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1332CD15">
            <w:pPr>
              <w:spacing w:line="360" w:lineRule="auto"/>
              <w:rPr>
                <w:rFonts w:ascii="宋体" w:hAnsi="宋体" w:eastAsia="宋体" w:cs="宋体"/>
                <w:b/>
                <w:bCs/>
                <w:color w:val="000000"/>
                <w:sz w:val="24"/>
                <w:szCs w:val="24"/>
              </w:rPr>
            </w:pPr>
            <w:r>
              <w:rPr>
                <w:rFonts w:hint="eastAsia" w:ascii="宋体" w:hAnsi="宋体" w:eastAsia="宋体" w:cs="宋体"/>
                <w:b/>
                <w:color w:val="000000"/>
                <w:sz w:val="24"/>
                <w:szCs w:val="24"/>
              </w:rPr>
              <w:t>2.采购需求中未明确要求提供证明料的，参选人须自行提供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证明材料，包括产品技术白皮书、产品技术说明书、产品彩页（产品功能截图）、厂家（制造商）官网截图、第三方机构出具的带有CMA或</w:t>
            </w:r>
            <w:r>
              <w:rPr>
                <w:rFonts w:hint="eastAsia" w:ascii="宋体" w:hAnsi="宋体" w:eastAsia="宋体" w:cs="宋体"/>
                <w:b/>
                <w:bCs/>
                <w:color w:val="000000"/>
                <w:kern w:val="0"/>
                <w:sz w:val="24"/>
                <w:szCs w:val="24"/>
                <w:lang w:bidi="ar"/>
              </w:rPr>
              <w:t>CNAS</w:t>
            </w:r>
            <w:r>
              <w:rPr>
                <w:rFonts w:hint="eastAsia" w:ascii="宋体" w:hAnsi="宋体" w:eastAsia="宋体" w:cs="宋体"/>
                <w:b/>
                <w:bCs/>
                <w:color w:val="000000"/>
                <w:sz w:val="24"/>
                <w:szCs w:val="24"/>
              </w:rPr>
              <w:t>标识的检测报告，提供其中之一即可。未按以上要求提供证明材料的视为负偏离或未响应（为便于评审，建议参选人对证明材料中的关键参数进行标注）。</w:t>
            </w:r>
          </w:p>
          <w:p w14:paraId="70BE6755">
            <w:pPr>
              <w:spacing w:line="360" w:lineRule="auto"/>
              <w:rPr>
                <w:rFonts w:ascii="Times New Roman" w:hAnsi="Times New Roman" w:eastAsia="宋体" w:cs="Times New Roman"/>
                <w:b/>
                <w:sz w:val="24"/>
                <w:szCs w:val="24"/>
              </w:rPr>
            </w:pPr>
            <w:r>
              <w:rPr>
                <w:rFonts w:hint="eastAsia" w:ascii="宋体" w:hAnsi="宋体" w:eastAsia="宋体" w:cs="宋体"/>
                <w:b/>
                <w:sz w:val="24"/>
              </w:rPr>
              <w:t>（2）如某项标识中包含多条技术参数或要求，则该项标识所含内容均需满足或优于比选文件要求，否则不予认可。</w:t>
            </w:r>
          </w:p>
        </w:tc>
      </w:tr>
    </w:tbl>
    <w:p w14:paraId="7DAF4D14">
      <w:pPr>
        <w:wordWrap w:val="0"/>
        <w:spacing w:line="360" w:lineRule="auto"/>
        <w:ind w:firstLine="437"/>
        <w:rPr>
          <w:rFonts w:ascii="宋体" w:hAnsi="宋体" w:eastAsia="宋体"/>
          <w:b/>
          <w:bCs/>
          <w:sz w:val="24"/>
        </w:rPr>
      </w:pPr>
      <w:r>
        <w:rPr>
          <w:rFonts w:hint="eastAsia" w:ascii="宋体" w:hAnsi="宋体" w:eastAsia="宋体"/>
          <w:b/>
          <w:bCs/>
          <w:sz w:val="24"/>
        </w:rPr>
        <w:t>（二）货物需求清单</w:t>
      </w:r>
    </w:p>
    <w:tbl>
      <w:tblPr>
        <w:tblStyle w:val="3"/>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10"/>
        <w:gridCol w:w="5433"/>
        <w:gridCol w:w="1063"/>
        <w:gridCol w:w="701"/>
      </w:tblGrid>
      <w:tr w14:paraId="5AC8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066E5400">
            <w:pPr>
              <w:wordWrap w:val="0"/>
              <w:spacing w:line="360" w:lineRule="auto"/>
              <w:jc w:val="center"/>
              <w:rPr>
                <w:rFonts w:ascii="宋体" w:hAnsi="宋体" w:eastAsia="宋体"/>
                <w:sz w:val="24"/>
              </w:rPr>
            </w:pPr>
            <w:r>
              <w:rPr>
                <w:rFonts w:hint="eastAsia" w:ascii="宋体" w:hAnsi="宋体" w:eastAsia="宋体"/>
                <w:sz w:val="24"/>
              </w:rPr>
              <w:t>序号</w:t>
            </w:r>
          </w:p>
        </w:tc>
        <w:tc>
          <w:tcPr>
            <w:tcW w:w="455" w:type="pct"/>
            <w:vAlign w:val="center"/>
          </w:tcPr>
          <w:p w14:paraId="404BBCC3">
            <w:pPr>
              <w:wordWrap w:val="0"/>
              <w:spacing w:line="360" w:lineRule="auto"/>
              <w:jc w:val="center"/>
              <w:rPr>
                <w:rFonts w:ascii="宋体" w:hAnsi="宋体" w:eastAsia="宋体"/>
                <w:sz w:val="24"/>
              </w:rPr>
            </w:pPr>
            <w:r>
              <w:rPr>
                <w:rFonts w:hint="eastAsia" w:ascii="宋体" w:hAnsi="宋体" w:eastAsia="宋体"/>
                <w:sz w:val="24"/>
              </w:rPr>
              <w:t>货物名称</w:t>
            </w:r>
          </w:p>
        </w:tc>
        <w:tc>
          <w:tcPr>
            <w:tcW w:w="3055" w:type="pct"/>
            <w:vAlign w:val="center"/>
          </w:tcPr>
          <w:p w14:paraId="2D856E60">
            <w:pPr>
              <w:wordWrap w:val="0"/>
              <w:spacing w:line="360" w:lineRule="auto"/>
              <w:ind w:firstLine="437"/>
              <w:jc w:val="center"/>
              <w:rPr>
                <w:rFonts w:ascii="宋体" w:hAnsi="宋体" w:eastAsia="宋体"/>
                <w:sz w:val="24"/>
              </w:rPr>
            </w:pPr>
            <w:r>
              <w:rPr>
                <w:rFonts w:hint="eastAsia" w:ascii="宋体" w:hAnsi="宋体" w:eastAsia="宋体"/>
                <w:sz w:val="24"/>
              </w:rPr>
              <w:t>技术参数及要求</w:t>
            </w:r>
          </w:p>
        </w:tc>
        <w:tc>
          <w:tcPr>
            <w:tcW w:w="597" w:type="pct"/>
            <w:vAlign w:val="center"/>
          </w:tcPr>
          <w:p w14:paraId="45CE9758">
            <w:pPr>
              <w:wordWrap w:val="0"/>
              <w:spacing w:line="360" w:lineRule="auto"/>
              <w:jc w:val="center"/>
              <w:rPr>
                <w:rFonts w:ascii="宋体" w:hAnsi="宋体" w:eastAsia="宋体"/>
                <w:sz w:val="24"/>
              </w:rPr>
            </w:pPr>
            <w:r>
              <w:rPr>
                <w:rFonts w:hint="eastAsia" w:ascii="宋体" w:hAnsi="宋体" w:eastAsia="宋体"/>
                <w:sz w:val="24"/>
              </w:rPr>
              <w:t>数量</w:t>
            </w:r>
          </w:p>
          <w:p w14:paraId="213CF944">
            <w:pPr>
              <w:wordWrap w:val="0"/>
              <w:spacing w:line="360" w:lineRule="auto"/>
              <w:jc w:val="center"/>
              <w:rPr>
                <w:rFonts w:ascii="宋体" w:hAnsi="宋体" w:eastAsia="宋体"/>
                <w:sz w:val="24"/>
              </w:rPr>
            </w:pPr>
            <w:r>
              <w:rPr>
                <w:rFonts w:hint="eastAsia" w:ascii="宋体" w:hAnsi="宋体" w:eastAsia="宋体"/>
                <w:sz w:val="24"/>
              </w:rPr>
              <w:t>（单位）</w:t>
            </w:r>
          </w:p>
        </w:tc>
        <w:tc>
          <w:tcPr>
            <w:tcW w:w="394" w:type="pct"/>
            <w:vAlign w:val="center"/>
          </w:tcPr>
          <w:p w14:paraId="7CC176A1">
            <w:pPr>
              <w:wordWrap w:val="0"/>
              <w:spacing w:line="360" w:lineRule="auto"/>
              <w:jc w:val="center"/>
              <w:rPr>
                <w:rFonts w:ascii="宋体" w:hAnsi="宋体" w:eastAsia="宋体"/>
                <w:sz w:val="24"/>
              </w:rPr>
            </w:pPr>
            <w:r>
              <w:rPr>
                <w:rFonts w:hint="eastAsia" w:ascii="宋体" w:hAnsi="宋体" w:eastAsia="宋体"/>
                <w:sz w:val="24"/>
              </w:rPr>
              <w:t>备注</w:t>
            </w:r>
          </w:p>
        </w:tc>
      </w:tr>
      <w:tr w14:paraId="17AF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6" w:type="pct"/>
            <w:vAlign w:val="center"/>
          </w:tcPr>
          <w:p w14:paraId="12521F08">
            <w:pPr>
              <w:wordWrap w:val="0"/>
              <w:spacing w:line="360" w:lineRule="auto"/>
              <w:jc w:val="center"/>
              <w:rPr>
                <w:rFonts w:ascii="宋体" w:hAnsi="宋体" w:eastAsia="宋体"/>
                <w:sz w:val="24"/>
              </w:rPr>
            </w:pPr>
            <w:r>
              <w:rPr>
                <w:rFonts w:hint="eastAsia" w:ascii="宋体" w:hAnsi="宋体" w:eastAsia="宋体"/>
                <w:sz w:val="24"/>
              </w:rPr>
              <w:t>1</w:t>
            </w:r>
          </w:p>
        </w:tc>
        <w:tc>
          <w:tcPr>
            <w:tcW w:w="455" w:type="pct"/>
            <w:vAlign w:val="center"/>
          </w:tcPr>
          <w:p w14:paraId="4CADF2EA">
            <w:pPr>
              <w:wordWrap w:val="0"/>
              <w:spacing w:line="360" w:lineRule="auto"/>
              <w:jc w:val="center"/>
              <w:rPr>
                <w:rFonts w:ascii="宋体" w:hAnsi="宋体" w:eastAsia="宋体"/>
                <w:sz w:val="24"/>
              </w:rPr>
            </w:pPr>
            <w:r>
              <w:rPr>
                <w:rFonts w:hint="eastAsia" w:ascii="宋体" w:hAnsi="宋体" w:eastAsia="宋体"/>
                <w:sz w:val="24"/>
              </w:rPr>
              <w:t>三角钢琴</w:t>
            </w:r>
          </w:p>
        </w:tc>
        <w:tc>
          <w:tcPr>
            <w:tcW w:w="3055" w:type="pct"/>
            <w:vAlign w:val="center"/>
          </w:tcPr>
          <w:p w14:paraId="1E08BB88">
            <w:pPr>
              <w:wordWrap w:val="0"/>
              <w:spacing w:line="360" w:lineRule="auto"/>
              <w:rPr>
                <w:rFonts w:ascii="宋体" w:hAnsi="宋体" w:eastAsia="宋体"/>
                <w:sz w:val="24"/>
              </w:rPr>
            </w:pPr>
            <w:r>
              <w:rPr>
                <w:rFonts w:hint="eastAsia" w:ascii="宋体" w:hAnsi="宋体" w:eastAsia="宋体"/>
                <w:sz w:val="24"/>
              </w:rPr>
              <w:t>◎1.尺寸：</w:t>
            </w:r>
            <w:r>
              <w:rPr>
                <w:rFonts w:hint="eastAsia" w:ascii="宋体" w:hAnsi="宋体" w:eastAsia="宋体"/>
                <w:sz w:val="24"/>
              </w:rPr>
              <w:br w:type="textWrapping"/>
            </w:r>
            <w:r>
              <w:rPr>
                <w:rFonts w:hint="eastAsia" w:ascii="宋体" w:hAnsi="宋体" w:eastAsia="宋体"/>
                <w:sz w:val="24"/>
              </w:rPr>
              <w:t>长：大于等于151cm；</w:t>
            </w:r>
            <w:r>
              <w:rPr>
                <w:rFonts w:hint="eastAsia" w:ascii="宋体" w:hAnsi="宋体" w:eastAsia="宋体"/>
                <w:sz w:val="24"/>
              </w:rPr>
              <w:br w:type="textWrapping"/>
            </w:r>
            <w:r>
              <w:rPr>
                <w:rFonts w:hint="eastAsia" w:ascii="宋体" w:hAnsi="宋体" w:eastAsia="宋体"/>
                <w:sz w:val="24"/>
              </w:rPr>
              <w:t>宽：大于等于146cm；</w:t>
            </w:r>
            <w:r>
              <w:rPr>
                <w:rFonts w:hint="eastAsia" w:ascii="宋体" w:hAnsi="宋体" w:eastAsia="宋体"/>
                <w:sz w:val="24"/>
              </w:rPr>
              <w:br w:type="textWrapping"/>
            </w:r>
            <w:r>
              <w:rPr>
                <w:rFonts w:hint="eastAsia" w:ascii="宋体" w:hAnsi="宋体" w:eastAsia="宋体"/>
                <w:sz w:val="24"/>
              </w:rPr>
              <w:t>高：大于等于99cm。</w:t>
            </w:r>
            <w:r>
              <w:rPr>
                <w:rFonts w:hint="eastAsia" w:ascii="宋体" w:hAnsi="宋体" w:eastAsia="宋体"/>
                <w:sz w:val="24"/>
              </w:rPr>
              <w:br w:type="textWrapping"/>
            </w:r>
            <w:r>
              <w:rPr>
                <w:rFonts w:hint="eastAsia" w:ascii="宋体" w:hAnsi="宋体" w:eastAsia="宋体"/>
                <w:sz w:val="24"/>
              </w:rPr>
              <w:t>★2.须采用云杉实木音板</w:t>
            </w:r>
            <w:r>
              <w:rPr>
                <w:rFonts w:hint="eastAsia" w:ascii="宋体" w:hAnsi="宋体" w:eastAsia="宋体"/>
                <w:sz w:val="24"/>
              </w:rPr>
              <w:br w:type="textWrapping"/>
            </w:r>
            <w:r>
              <w:rPr>
                <w:rFonts w:hint="eastAsia" w:ascii="宋体" w:hAnsi="宋体" w:eastAsia="宋体"/>
                <w:sz w:val="24"/>
              </w:rPr>
              <w:t>3.须采用碳纤维、实木或ABS击弦机</w:t>
            </w:r>
            <w:r>
              <w:rPr>
                <w:rFonts w:hint="eastAsia" w:ascii="宋体" w:hAnsi="宋体" w:eastAsia="宋体"/>
                <w:sz w:val="24"/>
              </w:rPr>
              <w:br w:type="textWrapping"/>
            </w:r>
            <w:r>
              <w:rPr>
                <w:rFonts w:hint="eastAsia" w:ascii="宋体" w:hAnsi="宋体" w:eastAsia="宋体"/>
                <w:sz w:val="24"/>
              </w:rPr>
              <w:t>4.琴盖安全装置:键盘盖缓降功能</w:t>
            </w:r>
            <w:r>
              <w:rPr>
                <w:rFonts w:hint="eastAsia" w:ascii="宋体" w:hAnsi="宋体" w:eastAsia="宋体"/>
                <w:sz w:val="24"/>
              </w:rPr>
              <w:br w:type="textWrapping"/>
            </w:r>
            <w:r>
              <w:rPr>
                <w:rFonts w:hint="eastAsia" w:ascii="宋体" w:hAnsi="宋体" w:eastAsia="宋体"/>
                <w:sz w:val="24"/>
              </w:rPr>
              <w:t>5.乐谱架:至少达到四级可调谱架</w:t>
            </w:r>
            <w:r>
              <w:rPr>
                <w:rFonts w:hint="eastAsia" w:ascii="宋体" w:hAnsi="宋体" w:eastAsia="宋体"/>
                <w:sz w:val="24"/>
              </w:rPr>
              <w:br w:type="textWrapping"/>
            </w:r>
            <w:r>
              <w:rPr>
                <w:rFonts w:hint="eastAsia" w:ascii="宋体" w:hAnsi="宋体" w:eastAsia="宋体"/>
                <w:sz w:val="24"/>
              </w:rPr>
              <w:t>6.琴键数:88鍵</w:t>
            </w:r>
            <w:r>
              <w:rPr>
                <w:rFonts w:hint="eastAsia" w:ascii="宋体" w:hAnsi="宋体" w:eastAsia="宋体"/>
                <w:sz w:val="24"/>
              </w:rPr>
              <w:br w:type="textWrapping"/>
            </w:r>
            <w:r>
              <w:rPr>
                <w:rFonts w:hint="eastAsia" w:ascii="宋体" w:hAnsi="宋体" w:eastAsia="宋体"/>
                <w:sz w:val="24"/>
              </w:rPr>
              <w:t>7.弦槌：弦槌使用天然羊毛</w:t>
            </w:r>
            <w:r>
              <w:rPr>
                <w:rFonts w:hint="eastAsia" w:ascii="宋体" w:hAnsi="宋体" w:eastAsia="宋体"/>
                <w:sz w:val="24"/>
              </w:rPr>
              <w:br w:type="textWrapping"/>
            </w:r>
            <w:r>
              <w:rPr>
                <w:rFonts w:hint="eastAsia" w:ascii="宋体" w:hAnsi="宋体" w:eastAsia="宋体"/>
                <w:sz w:val="24"/>
              </w:rPr>
              <w:t>8.铸铁板真空铸造工艺</w:t>
            </w:r>
          </w:p>
        </w:tc>
        <w:tc>
          <w:tcPr>
            <w:tcW w:w="597" w:type="pct"/>
            <w:vAlign w:val="center"/>
          </w:tcPr>
          <w:p w14:paraId="12280394">
            <w:pPr>
              <w:wordWrap w:val="0"/>
              <w:spacing w:line="360" w:lineRule="auto"/>
              <w:jc w:val="center"/>
              <w:rPr>
                <w:rFonts w:ascii="宋体" w:hAnsi="宋体" w:eastAsia="宋体"/>
                <w:sz w:val="24"/>
              </w:rPr>
            </w:pPr>
            <w:r>
              <w:rPr>
                <w:rFonts w:hint="eastAsia" w:ascii="宋体" w:hAnsi="宋体" w:eastAsia="宋体"/>
                <w:sz w:val="24"/>
              </w:rPr>
              <w:t>2架</w:t>
            </w:r>
          </w:p>
        </w:tc>
        <w:tc>
          <w:tcPr>
            <w:tcW w:w="394" w:type="pct"/>
            <w:vAlign w:val="center"/>
          </w:tcPr>
          <w:p w14:paraId="4A081966">
            <w:pPr>
              <w:wordWrap w:val="0"/>
              <w:spacing w:line="360" w:lineRule="auto"/>
              <w:ind w:firstLine="437"/>
              <w:rPr>
                <w:rFonts w:ascii="宋体" w:hAnsi="宋体" w:eastAsia="宋体"/>
                <w:sz w:val="24"/>
              </w:rPr>
            </w:pPr>
          </w:p>
        </w:tc>
      </w:tr>
      <w:tr w14:paraId="79A2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5BF6F3FE">
            <w:pPr>
              <w:wordWrap w:val="0"/>
              <w:spacing w:line="360" w:lineRule="auto"/>
              <w:jc w:val="center"/>
              <w:rPr>
                <w:rFonts w:ascii="宋体" w:hAnsi="宋体" w:eastAsia="宋体"/>
                <w:sz w:val="24"/>
              </w:rPr>
            </w:pPr>
            <w:r>
              <w:rPr>
                <w:rFonts w:hint="eastAsia" w:ascii="宋体" w:hAnsi="宋体" w:eastAsia="宋体"/>
                <w:sz w:val="24"/>
              </w:rPr>
              <w:t>2</w:t>
            </w:r>
          </w:p>
        </w:tc>
        <w:tc>
          <w:tcPr>
            <w:tcW w:w="455" w:type="pct"/>
            <w:vAlign w:val="center"/>
          </w:tcPr>
          <w:p w14:paraId="53D391D3">
            <w:pPr>
              <w:wordWrap w:val="0"/>
              <w:spacing w:line="360" w:lineRule="auto"/>
              <w:jc w:val="center"/>
              <w:rPr>
                <w:rFonts w:ascii="宋体" w:hAnsi="宋体"/>
                <w:sz w:val="24"/>
              </w:rPr>
            </w:pPr>
            <w:r>
              <w:rPr>
                <w:rFonts w:hint="eastAsia" w:ascii="宋体" w:hAnsi="宋体" w:eastAsia="宋体"/>
                <w:sz w:val="24"/>
              </w:rPr>
              <w:t>镜子</w:t>
            </w:r>
            <w:r>
              <w:rPr>
                <w:rFonts w:hint="eastAsia"/>
              </w:rPr>
              <w:t>1</w:t>
            </w:r>
          </w:p>
        </w:tc>
        <w:tc>
          <w:tcPr>
            <w:tcW w:w="3055" w:type="pct"/>
            <w:vAlign w:val="center"/>
          </w:tcPr>
          <w:p w14:paraId="62D1E85F">
            <w:pPr>
              <w:wordWrap w:val="0"/>
              <w:spacing w:line="360" w:lineRule="auto"/>
              <w:rPr>
                <w:rFonts w:ascii="宋体" w:hAnsi="宋体" w:eastAsia="宋体"/>
                <w:sz w:val="24"/>
              </w:rPr>
            </w:pPr>
            <w:r>
              <w:rPr>
                <w:rFonts w:hint="eastAsia" w:ascii="宋体" w:hAnsi="宋体" w:eastAsia="宋体"/>
                <w:sz w:val="24"/>
              </w:rPr>
              <w:t>镜面高度不低于2.2米；宽度根据教室宽度决定，通常覆盖整面墙或主要练习区。厚度不低于5mm。</w:t>
            </w:r>
          </w:p>
        </w:tc>
        <w:tc>
          <w:tcPr>
            <w:tcW w:w="597" w:type="pct"/>
            <w:vAlign w:val="center"/>
          </w:tcPr>
          <w:p w14:paraId="3406CC94">
            <w:pPr>
              <w:wordWrap w:val="0"/>
              <w:spacing w:line="360" w:lineRule="auto"/>
              <w:jc w:val="center"/>
              <w:rPr>
                <w:rFonts w:ascii="宋体" w:hAnsi="宋体" w:eastAsia="宋体"/>
                <w:sz w:val="24"/>
              </w:rPr>
            </w:pPr>
            <w:r>
              <w:rPr>
                <w:rFonts w:hint="eastAsia" w:ascii="宋体" w:hAnsi="宋体" w:eastAsia="宋体"/>
                <w:sz w:val="24"/>
              </w:rPr>
              <w:t>161平方米</w:t>
            </w:r>
          </w:p>
          <w:p w14:paraId="76EFE94B"/>
        </w:tc>
        <w:tc>
          <w:tcPr>
            <w:tcW w:w="394" w:type="pct"/>
            <w:vAlign w:val="center"/>
          </w:tcPr>
          <w:p w14:paraId="0F9F76D5">
            <w:pPr>
              <w:wordWrap w:val="0"/>
              <w:spacing w:line="360" w:lineRule="auto"/>
              <w:ind w:firstLine="437"/>
              <w:rPr>
                <w:rFonts w:ascii="宋体" w:hAnsi="宋体" w:eastAsia="宋体"/>
                <w:sz w:val="24"/>
                <w:highlight w:val="yellow"/>
              </w:rPr>
            </w:pPr>
          </w:p>
        </w:tc>
      </w:tr>
      <w:tr w14:paraId="07D4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50B9E7F3">
            <w:pPr>
              <w:wordWrap w:val="0"/>
              <w:spacing w:line="360" w:lineRule="auto"/>
              <w:jc w:val="center"/>
              <w:rPr>
                <w:rFonts w:ascii="宋体" w:hAnsi="宋体" w:eastAsia="宋体"/>
                <w:sz w:val="24"/>
              </w:rPr>
            </w:pPr>
            <w:r>
              <w:rPr>
                <w:rFonts w:hint="eastAsia" w:ascii="宋体" w:hAnsi="宋体" w:eastAsia="宋体"/>
                <w:sz w:val="24"/>
              </w:rPr>
              <w:t>3</w:t>
            </w:r>
          </w:p>
        </w:tc>
        <w:tc>
          <w:tcPr>
            <w:tcW w:w="455" w:type="pct"/>
            <w:vAlign w:val="center"/>
          </w:tcPr>
          <w:p w14:paraId="3F8EBF2B">
            <w:pPr>
              <w:wordWrap w:val="0"/>
              <w:spacing w:line="360" w:lineRule="auto"/>
              <w:jc w:val="center"/>
              <w:rPr>
                <w:rFonts w:ascii="宋体" w:hAnsi="宋体" w:eastAsia="宋体"/>
                <w:sz w:val="24"/>
              </w:rPr>
            </w:pPr>
            <w:r>
              <w:rPr>
                <w:rFonts w:hint="eastAsia" w:ascii="宋体" w:hAnsi="宋体" w:eastAsia="宋体"/>
                <w:sz w:val="24"/>
              </w:rPr>
              <w:t>谱架</w:t>
            </w:r>
          </w:p>
        </w:tc>
        <w:tc>
          <w:tcPr>
            <w:tcW w:w="3055" w:type="pct"/>
            <w:vAlign w:val="center"/>
          </w:tcPr>
          <w:p w14:paraId="1C18C528">
            <w:pPr>
              <w:wordWrap w:val="0"/>
              <w:spacing w:line="360" w:lineRule="auto"/>
              <w:rPr>
                <w:rFonts w:ascii="宋体" w:hAnsi="宋体" w:eastAsia="宋体"/>
                <w:sz w:val="24"/>
              </w:rPr>
            </w:pPr>
            <w:r>
              <w:rPr>
                <w:rFonts w:hint="eastAsia" w:ascii="宋体" w:hAnsi="宋体" w:eastAsia="宋体"/>
                <w:sz w:val="24"/>
              </w:rPr>
              <w:t>◎1.高度可调节范围：0.75m~1.6m</w:t>
            </w:r>
            <w:r>
              <w:rPr>
                <w:rFonts w:hint="eastAsia" w:ascii="宋体" w:hAnsi="宋体" w:eastAsia="宋体"/>
                <w:sz w:val="24"/>
              </w:rPr>
              <w:br w:type="textWrapping"/>
            </w:r>
            <w:r>
              <w:rPr>
                <w:rFonts w:hint="eastAsia" w:ascii="宋体" w:hAnsi="宋体" w:eastAsia="宋体"/>
                <w:sz w:val="24"/>
              </w:rPr>
              <w:t>2.主管至少粗2.8cm</w:t>
            </w:r>
            <w:r>
              <w:rPr>
                <w:rFonts w:hint="eastAsia" w:ascii="宋体" w:hAnsi="宋体" w:eastAsia="宋体"/>
                <w:sz w:val="24"/>
              </w:rPr>
              <w:br w:type="textWrapping"/>
            </w:r>
            <w:r>
              <w:rPr>
                <w:rFonts w:hint="eastAsia" w:ascii="宋体" w:hAnsi="宋体" w:eastAsia="宋体"/>
                <w:sz w:val="24"/>
              </w:rPr>
              <w:t>3.谱面板长至少48cm；宽至少达到34cm</w:t>
            </w:r>
          </w:p>
        </w:tc>
        <w:tc>
          <w:tcPr>
            <w:tcW w:w="597" w:type="pct"/>
            <w:vAlign w:val="center"/>
          </w:tcPr>
          <w:p w14:paraId="56116090">
            <w:pPr>
              <w:wordWrap w:val="0"/>
              <w:spacing w:line="360" w:lineRule="auto"/>
              <w:jc w:val="center"/>
              <w:rPr>
                <w:rFonts w:ascii="宋体" w:hAnsi="宋体" w:eastAsia="宋体"/>
                <w:sz w:val="24"/>
              </w:rPr>
            </w:pPr>
            <w:r>
              <w:rPr>
                <w:rFonts w:hint="eastAsia" w:ascii="宋体" w:hAnsi="宋体" w:eastAsia="宋体"/>
                <w:sz w:val="24"/>
              </w:rPr>
              <w:t>50个</w:t>
            </w:r>
          </w:p>
        </w:tc>
        <w:tc>
          <w:tcPr>
            <w:tcW w:w="394" w:type="pct"/>
            <w:vAlign w:val="center"/>
          </w:tcPr>
          <w:p w14:paraId="5421E916">
            <w:pPr>
              <w:wordWrap w:val="0"/>
              <w:spacing w:line="360" w:lineRule="auto"/>
              <w:ind w:firstLine="437"/>
              <w:rPr>
                <w:rFonts w:ascii="宋体" w:hAnsi="宋体" w:eastAsia="宋体"/>
                <w:sz w:val="24"/>
              </w:rPr>
            </w:pPr>
          </w:p>
        </w:tc>
      </w:tr>
      <w:tr w14:paraId="5C73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96" w:type="pct"/>
            <w:vAlign w:val="center"/>
          </w:tcPr>
          <w:p w14:paraId="4412BE15">
            <w:pPr>
              <w:wordWrap w:val="0"/>
              <w:spacing w:line="360" w:lineRule="auto"/>
              <w:jc w:val="center"/>
              <w:rPr>
                <w:rFonts w:ascii="宋体" w:hAnsi="宋体" w:eastAsia="宋体"/>
                <w:sz w:val="24"/>
              </w:rPr>
            </w:pPr>
            <w:r>
              <w:rPr>
                <w:rFonts w:hint="eastAsia" w:ascii="宋体" w:hAnsi="宋体" w:eastAsia="宋体"/>
                <w:sz w:val="24"/>
              </w:rPr>
              <w:t>4</w:t>
            </w:r>
          </w:p>
        </w:tc>
        <w:tc>
          <w:tcPr>
            <w:tcW w:w="455" w:type="pct"/>
            <w:vAlign w:val="center"/>
          </w:tcPr>
          <w:p w14:paraId="0B8D2DD4">
            <w:pPr>
              <w:wordWrap w:val="0"/>
              <w:spacing w:line="360" w:lineRule="auto"/>
              <w:jc w:val="center"/>
              <w:rPr>
                <w:rFonts w:ascii="宋体" w:hAnsi="宋体"/>
                <w:sz w:val="24"/>
              </w:rPr>
            </w:pPr>
            <w:r>
              <w:rPr>
                <w:rFonts w:hint="eastAsia" w:ascii="宋体" w:hAnsi="宋体" w:eastAsia="宋体"/>
                <w:sz w:val="24"/>
              </w:rPr>
              <w:t>镜子</w:t>
            </w:r>
            <w:r>
              <w:rPr>
                <w:rFonts w:hint="eastAsia"/>
              </w:rPr>
              <w:t>2</w:t>
            </w:r>
          </w:p>
        </w:tc>
        <w:tc>
          <w:tcPr>
            <w:tcW w:w="3055" w:type="pct"/>
            <w:vAlign w:val="center"/>
          </w:tcPr>
          <w:p w14:paraId="038F492F">
            <w:pPr>
              <w:wordWrap w:val="0"/>
              <w:spacing w:line="360" w:lineRule="auto"/>
              <w:rPr>
                <w:rFonts w:ascii="宋体" w:hAnsi="宋体" w:eastAsia="宋体"/>
                <w:sz w:val="24"/>
              </w:rPr>
            </w:pPr>
            <w:r>
              <w:rPr>
                <w:rFonts w:hint="eastAsia" w:ascii="宋体" w:hAnsi="宋体" w:eastAsia="宋体"/>
                <w:sz w:val="24"/>
              </w:rPr>
              <w:t>不低于5mm高清玻璃镜5800x2400x5</w:t>
            </w:r>
          </w:p>
        </w:tc>
        <w:tc>
          <w:tcPr>
            <w:tcW w:w="597" w:type="pct"/>
            <w:vAlign w:val="center"/>
          </w:tcPr>
          <w:p w14:paraId="780ACCB9">
            <w:pPr>
              <w:wordWrap w:val="0"/>
              <w:spacing w:line="360" w:lineRule="auto"/>
              <w:jc w:val="center"/>
              <w:rPr>
                <w:rFonts w:ascii="宋体" w:hAnsi="宋体" w:eastAsia="宋体"/>
                <w:sz w:val="24"/>
              </w:rPr>
            </w:pPr>
            <w:r>
              <w:rPr>
                <w:rFonts w:hint="eastAsia" w:ascii="宋体" w:hAnsi="宋体" w:eastAsia="宋体"/>
                <w:sz w:val="24"/>
              </w:rPr>
              <w:t>3平方米</w:t>
            </w:r>
          </w:p>
        </w:tc>
        <w:tc>
          <w:tcPr>
            <w:tcW w:w="394" w:type="pct"/>
            <w:vAlign w:val="center"/>
          </w:tcPr>
          <w:p w14:paraId="6173759D">
            <w:pPr>
              <w:wordWrap w:val="0"/>
              <w:spacing w:line="360" w:lineRule="auto"/>
              <w:ind w:firstLine="437"/>
              <w:rPr>
                <w:rFonts w:ascii="宋体" w:hAnsi="宋体" w:eastAsia="宋体"/>
                <w:sz w:val="24"/>
              </w:rPr>
            </w:pPr>
          </w:p>
        </w:tc>
      </w:tr>
      <w:tr w14:paraId="2442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2D148470">
            <w:pPr>
              <w:wordWrap w:val="0"/>
              <w:spacing w:line="360" w:lineRule="auto"/>
              <w:jc w:val="center"/>
              <w:rPr>
                <w:rFonts w:ascii="宋体" w:hAnsi="宋体" w:eastAsia="宋体"/>
                <w:sz w:val="24"/>
              </w:rPr>
            </w:pPr>
            <w:r>
              <w:rPr>
                <w:rFonts w:hint="eastAsia" w:ascii="宋体" w:hAnsi="宋体" w:eastAsia="宋体"/>
                <w:sz w:val="24"/>
              </w:rPr>
              <w:t>5</w:t>
            </w:r>
          </w:p>
        </w:tc>
        <w:tc>
          <w:tcPr>
            <w:tcW w:w="455" w:type="pct"/>
            <w:vAlign w:val="center"/>
          </w:tcPr>
          <w:p w14:paraId="47AC43F4">
            <w:pPr>
              <w:wordWrap w:val="0"/>
              <w:spacing w:line="360" w:lineRule="auto"/>
              <w:jc w:val="center"/>
              <w:rPr>
                <w:rFonts w:ascii="宋体" w:hAnsi="宋体" w:eastAsia="宋体"/>
                <w:sz w:val="24"/>
              </w:rPr>
            </w:pPr>
            <w:r>
              <w:rPr>
                <w:rFonts w:hint="eastAsia" w:ascii="宋体" w:hAnsi="宋体" w:eastAsia="宋体"/>
                <w:sz w:val="24"/>
              </w:rPr>
              <w:t>墙面镜</w:t>
            </w:r>
          </w:p>
        </w:tc>
        <w:tc>
          <w:tcPr>
            <w:tcW w:w="3055" w:type="pct"/>
            <w:vAlign w:val="center"/>
          </w:tcPr>
          <w:p w14:paraId="5B683AC7">
            <w:pPr>
              <w:wordWrap w:val="0"/>
              <w:spacing w:line="360" w:lineRule="auto"/>
              <w:rPr>
                <w:rFonts w:ascii="宋体" w:hAnsi="宋体" w:eastAsia="宋体"/>
                <w:sz w:val="24"/>
              </w:rPr>
            </w:pPr>
            <w:r>
              <w:rPr>
                <w:rFonts w:hint="eastAsia" w:ascii="宋体" w:hAnsi="宋体" w:eastAsia="宋体"/>
                <w:sz w:val="24"/>
              </w:rPr>
              <w:t>镜面高度不低于2.2米；宽度根据教室宽度决定，通常覆盖整面墙或主要练习区。厚度不低于5mm。</w:t>
            </w:r>
          </w:p>
        </w:tc>
        <w:tc>
          <w:tcPr>
            <w:tcW w:w="597" w:type="pct"/>
            <w:vAlign w:val="center"/>
          </w:tcPr>
          <w:p w14:paraId="35AC3743">
            <w:pPr>
              <w:wordWrap w:val="0"/>
              <w:spacing w:line="360" w:lineRule="auto"/>
              <w:jc w:val="center"/>
              <w:rPr>
                <w:rFonts w:ascii="宋体" w:hAnsi="宋体" w:eastAsia="宋体"/>
                <w:sz w:val="24"/>
              </w:rPr>
            </w:pPr>
            <w:r>
              <w:rPr>
                <w:rFonts w:hint="eastAsia" w:ascii="宋体" w:hAnsi="宋体" w:eastAsia="宋体"/>
                <w:sz w:val="24"/>
              </w:rPr>
              <w:t>34</w:t>
            </w:r>
          </w:p>
        </w:tc>
        <w:tc>
          <w:tcPr>
            <w:tcW w:w="394" w:type="pct"/>
            <w:vAlign w:val="center"/>
          </w:tcPr>
          <w:p w14:paraId="1B2BCE90">
            <w:pPr>
              <w:wordWrap w:val="0"/>
              <w:spacing w:line="360" w:lineRule="auto"/>
              <w:ind w:firstLine="437"/>
              <w:rPr>
                <w:rFonts w:ascii="宋体" w:hAnsi="宋体" w:eastAsia="宋体"/>
                <w:sz w:val="24"/>
                <w:highlight w:val="yellow"/>
              </w:rPr>
            </w:pPr>
          </w:p>
        </w:tc>
      </w:tr>
      <w:tr w14:paraId="00C9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1FB24456">
            <w:pPr>
              <w:wordWrap w:val="0"/>
              <w:spacing w:line="360" w:lineRule="auto"/>
              <w:jc w:val="center"/>
              <w:rPr>
                <w:rFonts w:ascii="宋体" w:hAnsi="宋体" w:eastAsia="宋体"/>
                <w:sz w:val="24"/>
              </w:rPr>
            </w:pPr>
            <w:r>
              <w:rPr>
                <w:rFonts w:hint="eastAsia" w:ascii="宋体" w:hAnsi="宋体" w:eastAsia="宋体"/>
                <w:sz w:val="24"/>
              </w:rPr>
              <w:t>6</w:t>
            </w:r>
          </w:p>
        </w:tc>
        <w:tc>
          <w:tcPr>
            <w:tcW w:w="455" w:type="pct"/>
            <w:vAlign w:val="center"/>
          </w:tcPr>
          <w:p w14:paraId="45BE91A5">
            <w:pPr>
              <w:wordWrap w:val="0"/>
              <w:spacing w:line="360" w:lineRule="auto"/>
              <w:jc w:val="center"/>
              <w:rPr>
                <w:rFonts w:ascii="宋体" w:hAnsi="宋体" w:eastAsia="宋体"/>
                <w:sz w:val="24"/>
              </w:rPr>
            </w:pPr>
            <w:r>
              <w:rPr>
                <w:rFonts w:hint="eastAsia" w:ascii="宋体" w:hAnsi="宋体" w:eastAsia="宋体"/>
                <w:sz w:val="24"/>
              </w:rPr>
              <w:t>地胶地板</w:t>
            </w:r>
          </w:p>
        </w:tc>
        <w:tc>
          <w:tcPr>
            <w:tcW w:w="3055" w:type="pct"/>
            <w:vAlign w:val="center"/>
          </w:tcPr>
          <w:p w14:paraId="7A6D811B">
            <w:pPr>
              <w:wordWrap w:val="0"/>
              <w:spacing w:line="360" w:lineRule="auto"/>
              <w:rPr>
                <w:rFonts w:ascii="宋体" w:hAnsi="宋体" w:eastAsia="宋体"/>
                <w:sz w:val="24"/>
              </w:rPr>
            </w:pPr>
            <w:r>
              <w:rPr>
                <w:rFonts w:hint="eastAsia" w:ascii="宋体" w:hAnsi="宋体" w:eastAsia="宋体"/>
                <w:sz w:val="24"/>
              </w:rPr>
              <w:t>★一、材质与构造‌：</w:t>
            </w:r>
            <w:r>
              <w:rPr>
                <w:rFonts w:hint="eastAsia" w:ascii="宋体" w:hAnsi="宋体" w:eastAsia="宋体"/>
                <w:sz w:val="24"/>
              </w:rPr>
              <w:br w:type="textWrapping"/>
            </w:r>
            <w:r>
              <w:rPr>
                <w:rFonts w:hint="eastAsia" w:ascii="宋体" w:hAnsi="宋体" w:eastAsia="宋体"/>
                <w:sz w:val="24"/>
              </w:rPr>
              <w:t>1.由100%全新料PVC聚氯乙烯制成，添加钙粉、着色剂、光蜡和专用油等原材料‌。</w:t>
            </w:r>
            <w:r>
              <w:rPr>
                <w:rFonts w:hint="eastAsia" w:ascii="宋体" w:hAnsi="宋体" w:eastAsia="宋体"/>
                <w:sz w:val="24"/>
              </w:rPr>
              <w:br w:type="textWrapping"/>
            </w:r>
            <w:r>
              <w:rPr>
                <w:rFonts w:hint="eastAsia" w:ascii="宋体" w:hAnsi="宋体" w:eastAsia="宋体"/>
                <w:sz w:val="24"/>
              </w:rPr>
              <w:t>2.同质透心永久性防滑设计，表面哑光无UV处理‌。</w:t>
            </w:r>
            <w:r>
              <w:rPr>
                <w:rFonts w:hint="eastAsia" w:ascii="宋体" w:hAnsi="宋体" w:eastAsia="宋体"/>
                <w:sz w:val="24"/>
              </w:rPr>
              <w:br w:type="textWrapping"/>
            </w:r>
            <w:r>
              <w:rPr>
                <w:rFonts w:hint="eastAsia" w:ascii="宋体" w:hAnsi="宋体" w:eastAsia="宋体"/>
                <w:sz w:val="24"/>
              </w:rPr>
              <w:t>二、‌厚度与规格‌：</w:t>
            </w:r>
            <w:r>
              <w:rPr>
                <w:rFonts w:hint="eastAsia" w:ascii="宋体" w:hAnsi="宋体" w:eastAsia="宋体"/>
                <w:sz w:val="24"/>
              </w:rPr>
              <w:br w:type="textWrapping"/>
            </w:r>
            <w:r>
              <w:rPr>
                <w:rFonts w:hint="eastAsia" w:ascii="宋体" w:hAnsi="宋体" w:eastAsia="宋体"/>
                <w:sz w:val="24"/>
              </w:rPr>
              <w:t>1.厚度</w:t>
            </w:r>
            <w:r>
              <w:rPr>
                <w:rFonts w:hint="eastAsia" w:ascii="宋体" w:hAnsi="宋体" w:eastAsia="宋体"/>
                <w:sz w:val="24"/>
                <w:lang w:val="en-US" w:eastAsia="zh-CN"/>
              </w:rPr>
              <w:t>须包含</w:t>
            </w:r>
            <w:r>
              <w:rPr>
                <w:rFonts w:hint="eastAsia" w:ascii="宋体" w:hAnsi="宋体" w:eastAsia="宋体"/>
                <w:sz w:val="24"/>
              </w:rPr>
              <w:t>3mm、4mm、5mm等，</w:t>
            </w:r>
            <w:r>
              <w:rPr>
                <w:rFonts w:hint="eastAsia" w:ascii="宋体" w:hAnsi="宋体" w:eastAsia="宋体"/>
                <w:sz w:val="24"/>
                <w:lang w:val="en-US" w:eastAsia="zh-CN"/>
              </w:rPr>
              <w:t>可</w:t>
            </w:r>
            <w:r>
              <w:rPr>
                <w:rFonts w:hint="eastAsia" w:ascii="宋体" w:hAnsi="宋体" w:eastAsia="宋体"/>
                <w:sz w:val="24"/>
              </w:rPr>
              <w:t>根据房间实际情况和需求进行选择‌。</w:t>
            </w:r>
            <w:r>
              <w:rPr>
                <w:rFonts w:hint="eastAsia" w:ascii="宋体" w:hAnsi="宋体" w:eastAsia="宋体"/>
                <w:sz w:val="24"/>
              </w:rPr>
              <w:br w:type="textWrapping"/>
            </w:r>
            <w:r>
              <w:rPr>
                <w:rFonts w:hint="eastAsia" w:ascii="宋体" w:hAnsi="宋体" w:eastAsia="宋体"/>
                <w:sz w:val="24"/>
              </w:rPr>
              <w:t>三、‌性能特点‌：</w:t>
            </w:r>
            <w:r>
              <w:rPr>
                <w:rFonts w:hint="eastAsia" w:ascii="宋体" w:hAnsi="宋体" w:eastAsia="宋体"/>
                <w:sz w:val="24"/>
              </w:rPr>
              <w:br w:type="textWrapping"/>
            </w:r>
            <w:r>
              <w:rPr>
                <w:rFonts w:hint="eastAsia" w:ascii="宋体" w:hAnsi="宋体" w:eastAsia="宋体"/>
                <w:sz w:val="24"/>
              </w:rPr>
              <w:t>1.具有高弹性、耐磨性、防滑性和缓冲作用</w:t>
            </w:r>
            <w:r>
              <w:rPr>
                <w:rFonts w:hint="eastAsia" w:ascii="宋体" w:hAnsi="宋体" w:eastAsia="宋体"/>
                <w:sz w:val="24"/>
              </w:rPr>
              <w:br w:type="textWrapping"/>
            </w:r>
            <w:r>
              <w:rPr>
                <w:rFonts w:hint="eastAsia" w:ascii="宋体" w:hAnsi="宋体" w:eastAsia="宋体"/>
                <w:sz w:val="24"/>
              </w:rPr>
              <w:t>2.易于清洁和维护，表层对外界污染有排除能力‌。</w:t>
            </w:r>
            <w:r>
              <w:rPr>
                <w:rFonts w:hint="eastAsia" w:ascii="宋体" w:hAnsi="宋体" w:eastAsia="宋体"/>
                <w:sz w:val="24"/>
              </w:rPr>
              <w:br w:type="textWrapping"/>
            </w:r>
            <w:r>
              <w:rPr>
                <w:rFonts w:hint="eastAsia" w:ascii="宋体" w:hAnsi="宋体" w:eastAsia="宋体"/>
                <w:sz w:val="24"/>
              </w:rPr>
              <w:t>3.吸音性能好，隔音效果佳‌。</w:t>
            </w:r>
            <w:r>
              <w:rPr>
                <w:rFonts w:hint="eastAsia" w:ascii="宋体" w:hAnsi="宋体" w:eastAsia="宋体"/>
                <w:sz w:val="24"/>
              </w:rPr>
              <w:br w:type="textWrapping"/>
            </w:r>
            <w:r>
              <w:rPr>
                <w:rFonts w:hint="eastAsia" w:ascii="宋体" w:hAnsi="宋体" w:eastAsia="宋体"/>
                <w:sz w:val="24"/>
              </w:rPr>
              <w:t>4.无毒、无味、绿色环保，具有抗菌功能‌。</w:t>
            </w:r>
          </w:p>
        </w:tc>
        <w:tc>
          <w:tcPr>
            <w:tcW w:w="597" w:type="pct"/>
            <w:vAlign w:val="center"/>
          </w:tcPr>
          <w:p w14:paraId="6DD5785C">
            <w:pPr>
              <w:wordWrap w:val="0"/>
              <w:spacing w:line="360" w:lineRule="auto"/>
              <w:jc w:val="center"/>
              <w:rPr>
                <w:rFonts w:ascii="宋体" w:hAnsi="宋体" w:eastAsia="宋体"/>
                <w:sz w:val="24"/>
              </w:rPr>
            </w:pPr>
            <w:r>
              <w:rPr>
                <w:rFonts w:hint="eastAsia" w:ascii="宋体" w:hAnsi="宋体" w:eastAsia="宋体"/>
                <w:sz w:val="24"/>
              </w:rPr>
              <w:t>168平方米</w:t>
            </w:r>
          </w:p>
        </w:tc>
        <w:tc>
          <w:tcPr>
            <w:tcW w:w="394" w:type="pct"/>
            <w:vAlign w:val="center"/>
          </w:tcPr>
          <w:p w14:paraId="65DAC794">
            <w:pPr>
              <w:wordWrap w:val="0"/>
              <w:spacing w:line="360" w:lineRule="auto"/>
              <w:ind w:firstLine="437"/>
              <w:rPr>
                <w:rFonts w:ascii="宋体" w:hAnsi="宋体" w:eastAsia="宋体"/>
                <w:sz w:val="24"/>
              </w:rPr>
            </w:pPr>
          </w:p>
        </w:tc>
      </w:tr>
      <w:tr w14:paraId="2FF4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30E55F7A">
            <w:pPr>
              <w:wordWrap w:val="0"/>
              <w:spacing w:line="360" w:lineRule="auto"/>
              <w:jc w:val="center"/>
              <w:rPr>
                <w:rFonts w:ascii="宋体" w:hAnsi="宋体" w:eastAsia="宋体"/>
                <w:sz w:val="24"/>
              </w:rPr>
            </w:pPr>
            <w:r>
              <w:rPr>
                <w:rFonts w:hint="eastAsia" w:ascii="宋体" w:hAnsi="宋体" w:eastAsia="宋体"/>
                <w:sz w:val="24"/>
              </w:rPr>
              <w:t>7</w:t>
            </w:r>
          </w:p>
        </w:tc>
        <w:tc>
          <w:tcPr>
            <w:tcW w:w="455" w:type="pct"/>
            <w:vAlign w:val="center"/>
          </w:tcPr>
          <w:p w14:paraId="1F9EA60B">
            <w:pPr>
              <w:wordWrap w:val="0"/>
              <w:spacing w:line="360" w:lineRule="auto"/>
              <w:jc w:val="center"/>
              <w:rPr>
                <w:rFonts w:ascii="宋体" w:hAnsi="宋体" w:eastAsia="宋体"/>
                <w:sz w:val="24"/>
              </w:rPr>
            </w:pPr>
            <w:r>
              <w:rPr>
                <w:rFonts w:hint="eastAsia" w:ascii="宋体" w:hAnsi="宋体" w:eastAsia="宋体"/>
                <w:sz w:val="24"/>
              </w:rPr>
              <w:t>鞋架</w:t>
            </w:r>
          </w:p>
        </w:tc>
        <w:tc>
          <w:tcPr>
            <w:tcW w:w="3055" w:type="pct"/>
            <w:vAlign w:val="center"/>
          </w:tcPr>
          <w:p w14:paraId="51A4FBCC">
            <w:pPr>
              <w:wordWrap w:val="0"/>
              <w:spacing w:line="360" w:lineRule="auto"/>
              <w:rPr>
                <w:rFonts w:ascii="宋体" w:hAnsi="宋体" w:eastAsia="宋体"/>
                <w:sz w:val="24"/>
              </w:rPr>
            </w:pPr>
            <w:r>
              <w:rPr>
                <w:rFonts w:hint="eastAsia" w:ascii="宋体" w:hAnsi="宋体" w:eastAsia="宋体"/>
                <w:sz w:val="24"/>
              </w:rPr>
              <w:t>一、尺寸‌</w:t>
            </w:r>
            <w:r>
              <w:rPr>
                <w:rFonts w:hint="eastAsia" w:ascii="宋体" w:hAnsi="宋体" w:eastAsia="宋体"/>
                <w:sz w:val="24"/>
              </w:rPr>
              <w:br w:type="textWrapping"/>
            </w:r>
            <w:r>
              <w:rPr>
                <w:rFonts w:hint="eastAsia" w:ascii="宋体" w:hAnsi="宋体" w:eastAsia="宋体"/>
                <w:sz w:val="24"/>
              </w:rPr>
              <w:t>1.简易鞋架尺寸：不低于30×60×60cm（高度可调整）‌</w:t>
            </w:r>
            <w:r>
              <w:rPr>
                <w:rFonts w:hint="eastAsia" w:ascii="宋体" w:hAnsi="宋体" w:eastAsia="宋体"/>
                <w:sz w:val="24"/>
              </w:rPr>
              <w:br w:type="textWrapping"/>
            </w:r>
            <w:r>
              <w:rPr>
                <w:rFonts w:hint="eastAsia" w:ascii="宋体" w:hAnsi="宋体" w:eastAsia="宋体"/>
                <w:sz w:val="24"/>
              </w:rPr>
              <w:t>2.装饰鞋架尺寸：不低于30×60×80cm‌</w:t>
            </w:r>
            <w:r>
              <w:rPr>
                <w:rFonts w:hint="eastAsia" w:ascii="宋体" w:hAnsi="宋体" w:eastAsia="宋体"/>
                <w:sz w:val="24"/>
              </w:rPr>
              <w:br w:type="textWrapping"/>
            </w:r>
            <w:r>
              <w:rPr>
                <w:rFonts w:hint="eastAsia" w:ascii="宋体" w:hAnsi="宋体" w:eastAsia="宋体"/>
                <w:sz w:val="24"/>
              </w:rPr>
              <w:t>3.鞋柜尺寸：高度通常不超过800mm，深度在300~400mm之间，层板间高度约为150mm‌</w:t>
            </w:r>
            <w:r>
              <w:rPr>
                <w:rFonts w:hint="eastAsia" w:ascii="宋体" w:hAnsi="宋体" w:eastAsia="宋体"/>
                <w:sz w:val="24"/>
              </w:rPr>
              <w:br w:type="textWrapping"/>
            </w:r>
            <w:r>
              <w:rPr>
                <w:rFonts w:hint="eastAsia" w:ascii="宋体" w:hAnsi="宋体" w:eastAsia="宋体"/>
                <w:sz w:val="24"/>
              </w:rPr>
              <w:t>二、‌材质‌</w:t>
            </w:r>
            <w:r>
              <w:rPr>
                <w:rFonts w:hint="eastAsia" w:ascii="宋体" w:hAnsi="宋体" w:eastAsia="宋体"/>
                <w:sz w:val="24"/>
              </w:rPr>
              <w:br w:type="textWrapping"/>
            </w:r>
            <w:r>
              <w:rPr>
                <w:rFonts w:hint="eastAsia" w:ascii="宋体" w:hAnsi="宋体" w:eastAsia="宋体"/>
                <w:sz w:val="24"/>
              </w:rPr>
              <w:t>1.鞋架材质：铁质、木质、环保树脂等‌‌</w:t>
            </w:r>
          </w:p>
        </w:tc>
        <w:tc>
          <w:tcPr>
            <w:tcW w:w="597" w:type="pct"/>
            <w:vAlign w:val="center"/>
          </w:tcPr>
          <w:p w14:paraId="0BC8375C">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4EC79DAB">
            <w:pPr>
              <w:wordWrap w:val="0"/>
              <w:spacing w:line="360" w:lineRule="auto"/>
              <w:ind w:firstLine="437"/>
              <w:rPr>
                <w:rFonts w:ascii="宋体" w:hAnsi="宋体" w:eastAsia="宋体"/>
                <w:sz w:val="24"/>
              </w:rPr>
            </w:pPr>
          </w:p>
        </w:tc>
      </w:tr>
      <w:tr w14:paraId="12E2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1DABF253">
            <w:pPr>
              <w:wordWrap w:val="0"/>
              <w:spacing w:line="360" w:lineRule="auto"/>
              <w:jc w:val="center"/>
              <w:rPr>
                <w:rFonts w:ascii="宋体" w:hAnsi="宋体" w:eastAsia="宋体"/>
                <w:sz w:val="24"/>
              </w:rPr>
            </w:pPr>
            <w:r>
              <w:rPr>
                <w:rFonts w:hint="eastAsia" w:ascii="宋体" w:hAnsi="宋体" w:eastAsia="宋体"/>
                <w:sz w:val="24"/>
              </w:rPr>
              <w:t>8</w:t>
            </w:r>
          </w:p>
        </w:tc>
        <w:tc>
          <w:tcPr>
            <w:tcW w:w="455" w:type="pct"/>
            <w:vAlign w:val="center"/>
          </w:tcPr>
          <w:p w14:paraId="32F55EA0">
            <w:pPr>
              <w:wordWrap w:val="0"/>
              <w:spacing w:line="360" w:lineRule="auto"/>
              <w:jc w:val="center"/>
              <w:rPr>
                <w:rFonts w:ascii="宋体" w:hAnsi="宋体" w:eastAsia="宋体"/>
                <w:sz w:val="24"/>
              </w:rPr>
            </w:pPr>
            <w:r>
              <w:rPr>
                <w:rFonts w:hint="eastAsia" w:ascii="宋体" w:hAnsi="宋体" w:eastAsia="宋体"/>
                <w:sz w:val="24"/>
              </w:rPr>
              <w:t>黄牛皮秧歌鼓</w:t>
            </w:r>
          </w:p>
        </w:tc>
        <w:tc>
          <w:tcPr>
            <w:tcW w:w="3055" w:type="pct"/>
            <w:vAlign w:val="center"/>
          </w:tcPr>
          <w:p w14:paraId="63A56179">
            <w:pPr>
              <w:wordWrap w:val="0"/>
              <w:spacing w:line="360" w:lineRule="auto"/>
              <w:rPr>
                <w:rFonts w:ascii="宋体" w:hAnsi="宋体" w:eastAsia="宋体"/>
                <w:sz w:val="24"/>
              </w:rPr>
            </w:pPr>
            <w:r>
              <w:rPr>
                <w:rFonts w:hint="eastAsia" w:ascii="宋体" w:hAnsi="宋体" w:eastAsia="宋体"/>
                <w:sz w:val="24"/>
              </w:rPr>
              <w:t>1.‌材质‌：黄牛皮。鼓面采用正宗黄牛皮制作‌。</w:t>
            </w:r>
            <w:r>
              <w:rPr>
                <w:rFonts w:hint="eastAsia" w:ascii="宋体" w:hAnsi="宋体" w:eastAsia="宋体"/>
                <w:sz w:val="24"/>
              </w:rPr>
              <w:br w:type="textWrapping"/>
            </w:r>
            <w:r>
              <w:rPr>
                <w:rFonts w:hint="eastAsia" w:ascii="宋体" w:hAnsi="宋体" w:eastAsia="宋体"/>
                <w:sz w:val="24"/>
              </w:rPr>
              <w:t>2.‌尺寸‌：不低于16寸。</w:t>
            </w:r>
            <w:r>
              <w:rPr>
                <w:rFonts w:hint="eastAsia" w:ascii="宋体" w:hAnsi="宋体" w:eastAsia="宋体"/>
                <w:sz w:val="24"/>
              </w:rPr>
              <w:br w:type="textWrapping"/>
            </w:r>
            <w:r>
              <w:rPr>
                <w:rFonts w:hint="eastAsia" w:ascii="宋体" w:hAnsi="宋体" w:eastAsia="宋体"/>
                <w:sz w:val="24"/>
              </w:rPr>
              <w:t>3.‌配件：配备鼓棒。</w:t>
            </w:r>
          </w:p>
        </w:tc>
        <w:tc>
          <w:tcPr>
            <w:tcW w:w="597" w:type="pct"/>
            <w:vAlign w:val="center"/>
          </w:tcPr>
          <w:p w14:paraId="544BAD24">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4F98DDBF">
            <w:pPr>
              <w:wordWrap w:val="0"/>
              <w:spacing w:line="360" w:lineRule="auto"/>
              <w:ind w:firstLine="437"/>
              <w:rPr>
                <w:rFonts w:ascii="宋体" w:hAnsi="宋体" w:eastAsia="宋体"/>
                <w:sz w:val="24"/>
              </w:rPr>
            </w:pPr>
          </w:p>
        </w:tc>
      </w:tr>
      <w:tr w14:paraId="76CD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7E98003D">
            <w:pPr>
              <w:wordWrap w:val="0"/>
              <w:spacing w:line="360" w:lineRule="auto"/>
              <w:jc w:val="center"/>
              <w:rPr>
                <w:rFonts w:ascii="宋体" w:hAnsi="宋体" w:eastAsia="宋体"/>
                <w:sz w:val="24"/>
              </w:rPr>
            </w:pPr>
            <w:r>
              <w:rPr>
                <w:rFonts w:hint="eastAsia" w:ascii="宋体" w:hAnsi="宋体" w:eastAsia="宋体"/>
                <w:sz w:val="24"/>
              </w:rPr>
              <w:t>9</w:t>
            </w:r>
          </w:p>
        </w:tc>
        <w:tc>
          <w:tcPr>
            <w:tcW w:w="455" w:type="pct"/>
            <w:vAlign w:val="center"/>
          </w:tcPr>
          <w:p w14:paraId="51BA98D9">
            <w:pPr>
              <w:wordWrap w:val="0"/>
              <w:spacing w:line="360" w:lineRule="auto"/>
              <w:jc w:val="center"/>
              <w:rPr>
                <w:rFonts w:ascii="宋体" w:hAnsi="宋体" w:eastAsia="宋体"/>
                <w:sz w:val="24"/>
              </w:rPr>
            </w:pPr>
            <w:r>
              <w:rPr>
                <w:rFonts w:hint="eastAsia" w:ascii="宋体" w:hAnsi="宋体" w:eastAsia="宋体"/>
                <w:sz w:val="24"/>
              </w:rPr>
              <w:t>立式钢琴</w:t>
            </w:r>
          </w:p>
        </w:tc>
        <w:tc>
          <w:tcPr>
            <w:tcW w:w="3055" w:type="pct"/>
            <w:vAlign w:val="center"/>
          </w:tcPr>
          <w:p w14:paraId="36064EEE">
            <w:pPr>
              <w:wordWrap w:val="0"/>
              <w:spacing w:line="360" w:lineRule="auto"/>
              <w:rPr>
                <w:rFonts w:ascii="宋体" w:hAnsi="宋体" w:eastAsia="宋体"/>
                <w:sz w:val="24"/>
              </w:rPr>
            </w:pPr>
            <w:r>
              <w:rPr>
                <w:rFonts w:hint="eastAsia" w:ascii="宋体" w:hAnsi="宋体" w:eastAsia="宋体"/>
                <w:sz w:val="24"/>
              </w:rPr>
              <w:t>◎‌1.尺寸‌：</w:t>
            </w:r>
            <w:r>
              <w:rPr>
                <w:rFonts w:hint="eastAsia" w:ascii="宋体" w:hAnsi="宋体" w:eastAsia="宋体"/>
                <w:sz w:val="24"/>
              </w:rPr>
              <w:br w:type="textWrapping"/>
            </w:r>
            <w:r>
              <w:rPr>
                <w:rFonts w:hint="eastAsia" w:ascii="宋体" w:hAnsi="宋体" w:eastAsia="宋体"/>
                <w:sz w:val="24"/>
              </w:rPr>
              <w:t>‌高度‌：至少达到125cm。</w:t>
            </w:r>
            <w:r>
              <w:rPr>
                <w:rFonts w:hint="eastAsia" w:ascii="宋体" w:hAnsi="宋体" w:eastAsia="宋体"/>
                <w:sz w:val="24"/>
              </w:rPr>
              <w:br w:type="textWrapping"/>
            </w:r>
            <w:r>
              <w:rPr>
                <w:rFonts w:hint="eastAsia" w:ascii="宋体" w:hAnsi="宋体" w:eastAsia="宋体"/>
                <w:sz w:val="24"/>
              </w:rPr>
              <w:t>‌宽度‌：至少达到145cm。</w:t>
            </w:r>
            <w:r>
              <w:rPr>
                <w:rFonts w:hint="eastAsia" w:ascii="宋体" w:hAnsi="宋体" w:eastAsia="宋体"/>
                <w:sz w:val="24"/>
              </w:rPr>
              <w:br w:type="textWrapping"/>
            </w:r>
            <w:r>
              <w:rPr>
                <w:rFonts w:hint="eastAsia" w:ascii="宋体" w:hAnsi="宋体" w:eastAsia="宋体"/>
                <w:sz w:val="24"/>
              </w:rPr>
              <w:t>‌深度‌：大于50cm。</w:t>
            </w:r>
            <w:r>
              <w:rPr>
                <w:rFonts w:hint="eastAsia" w:ascii="宋体" w:hAnsi="宋体" w:eastAsia="宋体"/>
                <w:sz w:val="24"/>
              </w:rPr>
              <w:br w:type="textWrapping"/>
            </w:r>
            <w:r>
              <w:rPr>
                <w:rFonts w:hint="eastAsia" w:ascii="宋体" w:hAnsi="宋体" w:eastAsia="宋体"/>
                <w:sz w:val="24"/>
              </w:rPr>
              <w:t>2.键盘‌：</w:t>
            </w:r>
            <w:r>
              <w:rPr>
                <w:rFonts w:hint="eastAsia" w:ascii="宋体" w:hAnsi="宋体" w:eastAsia="宋体"/>
                <w:sz w:val="24"/>
              </w:rPr>
              <w:br w:type="textWrapping"/>
            </w:r>
            <w:r>
              <w:rPr>
                <w:rFonts w:hint="eastAsia" w:ascii="宋体" w:hAnsi="宋体" w:eastAsia="宋体"/>
                <w:sz w:val="24"/>
              </w:rPr>
              <w:t>‌材质‌：采用优质实木或合成材料。</w:t>
            </w:r>
            <w:r>
              <w:rPr>
                <w:rFonts w:hint="eastAsia" w:ascii="宋体" w:hAnsi="宋体" w:eastAsia="宋体"/>
                <w:sz w:val="24"/>
              </w:rPr>
              <w:br w:type="textWrapping"/>
            </w:r>
            <w:r>
              <w:rPr>
                <w:rFonts w:hint="eastAsia" w:ascii="宋体" w:hAnsi="宋体" w:eastAsia="宋体"/>
                <w:sz w:val="24"/>
              </w:rPr>
              <w:t>‌键数‌：标准88键，包含52个白键和36个黑键。</w:t>
            </w:r>
            <w:r>
              <w:rPr>
                <w:rFonts w:hint="eastAsia" w:ascii="宋体" w:hAnsi="宋体" w:eastAsia="宋体"/>
                <w:sz w:val="24"/>
              </w:rPr>
              <w:br w:type="textWrapping"/>
            </w:r>
            <w:r>
              <w:rPr>
                <w:rFonts w:hint="eastAsia" w:ascii="宋体" w:hAnsi="宋体" w:eastAsia="宋体"/>
                <w:sz w:val="24"/>
              </w:rPr>
              <w:t>3.泛音共鸣：双泛音共鸣（前+后）</w:t>
            </w:r>
            <w:r>
              <w:rPr>
                <w:rFonts w:hint="eastAsia" w:ascii="宋体" w:hAnsi="宋体" w:eastAsia="宋体"/>
                <w:sz w:val="24"/>
              </w:rPr>
              <w:br w:type="textWrapping"/>
            </w:r>
            <w:r>
              <w:rPr>
                <w:rFonts w:hint="eastAsia" w:ascii="宋体" w:hAnsi="宋体" w:eastAsia="宋体"/>
                <w:sz w:val="24"/>
              </w:rPr>
              <w:t>4.击弦机：采用碳纤维、实木或ABS击弦机</w:t>
            </w:r>
          </w:p>
          <w:p w14:paraId="25F4B5B8">
            <w:pPr>
              <w:wordWrap w:val="0"/>
              <w:spacing w:line="360" w:lineRule="auto"/>
              <w:rPr>
                <w:rFonts w:ascii="宋体" w:hAnsi="宋体" w:eastAsia="宋体"/>
                <w:sz w:val="24"/>
              </w:rPr>
            </w:pPr>
            <w:r>
              <w:rPr>
                <w:rFonts w:hint="eastAsia" w:ascii="宋体" w:hAnsi="宋体" w:eastAsia="宋体"/>
                <w:sz w:val="24"/>
              </w:rPr>
              <w:t xml:space="preserve">5.音板：须优质云杉实木音板 </w:t>
            </w:r>
            <w:r>
              <w:rPr>
                <w:rFonts w:hint="eastAsia" w:ascii="宋体" w:hAnsi="宋体" w:eastAsia="宋体"/>
                <w:sz w:val="24"/>
              </w:rPr>
              <w:br w:type="textWrapping"/>
            </w:r>
            <w:r>
              <w:rPr>
                <w:rFonts w:hint="eastAsia" w:ascii="宋体" w:hAnsi="宋体" w:eastAsia="宋体"/>
                <w:sz w:val="24"/>
              </w:rPr>
              <w:t>6.弦槌：须采用天然羊毛弦槌</w:t>
            </w:r>
            <w:r>
              <w:rPr>
                <w:rFonts w:hint="eastAsia" w:ascii="宋体" w:hAnsi="宋体" w:eastAsia="宋体"/>
                <w:sz w:val="24"/>
              </w:rPr>
              <w:br w:type="textWrapping"/>
            </w:r>
            <w:r>
              <w:rPr>
                <w:rFonts w:hint="eastAsia" w:ascii="宋体" w:hAnsi="宋体" w:eastAsia="宋体"/>
                <w:sz w:val="24"/>
              </w:rPr>
              <w:t>7.键盘：抗菌键盘，象牙白质感；</w:t>
            </w:r>
            <w:r>
              <w:rPr>
                <w:rFonts w:hint="eastAsia" w:ascii="宋体" w:hAnsi="宋体" w:eastAsia="宋体"/>
                <w:sz w:val="24"/>
              </w:rPr>
              <w:br w:type="textWrapping"/>
            </w:r>
            <w:r>
              <w:rPr>
                <w:rFonts w:hint="eastAsia" w:ascii="宋体" w:hAnsi="宋体" w:eastAsia="宋体"/>
                <w:sz w:val="24"/>
              </w:rPr>
              <w:t xml:space="preserve">8.天然云杉实木键盘 </w:t>
            </w:r>
            <w:r>
              <w:rPr>
                <w:rFonts w:hint="eastAsia" w:ascii="宋体" w:hAnsi="宋体" w:eastAsia="宋体"/>
                <w:sz w:val="24"/>
              </w:rPr>
              <w:br w:type="textWrapping"/>
            </w:r>
            <w:r>
              <w:rPr>
                <w:rFonts w:hint="eastAsia" w:ascii="宋体" w:hAnsi="宋体" w:eastAsia="宋体"/>
                <w:sz w:val="24"/>
              </w:rPr>
              <w:t>9.键盖安全装置：键盘盖须具有缓降功能</w:t>
            </w:r>
          </w:p>
        </w:tc>
        <w:tc>
          <w:tcPr>
            <w:tcW w:w="597" w:type="pct"/>
            <w:vAlign w:val="center"/>
          </w:tcPr>
          <w:p w14:paraId="11C4D4F1">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52118095">
            <w:pPr>
              <w:wordWrap w:val="0"/>
              <w:spacing w:line="360" w:lineRule="auto"/>
              <w:ind w:firstLine="437"/>
              <w:rPr>
                <w:rFonts w:ascii="宋体" w:hAnsi="宋体" w:eastAsia="宋体"/>
                <w:sz w:val="24"/>
              </w:rPr>
            </w:pPr>
          </w:p>
        </w:tc>
      </w:tr>
      <w:tr w14:paraId="4F4D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628EA5A8">
            <w:pPr>
              <w:wordWrap w:val="0"/>
              <w:spacing w:line="360" w:lineRule="auto"/>
              <w:jc w:val="center"/>
              <w:rPr>
                <w:rFonts w:ascii="宋体" w:hAnsi="宋体" w:eastAsia="宋体"/>
                <w:sz w:val="24"/>
              </w:rPr>
            </w:pPr>
            <w:r>
              <w:rPr>
                <w:rFonts w:hint="eastAsia" w:ascii="宋体" w:hAnsi="宋体" w:eastAsia="宋体"/>
                <w:sz w:val="24"/>
              </w:rPr>
              <w:t>10</w:t>
            </w:r>
          </w:p>
        </w:tc>
        <w:tc>
          <w:tcPr>
            <w:tcW w:w="455" w:type="pct"/>
            <w:vAlign w:val="center"/>
          </w:tcPr>
          <w:p w14:paraId="13275CC0">
            <w:pPr>
              <w:wordWrap w:val="0"/>
              <w:spacing w:line="360" w:lineRule="auto"/>
              <w:jc w:val="center"/>
              <w:rPr>
                <w:rFonts w:ascii="宋体" w:hAnsi="宋体" w:eastAsia="宋体"/>
                <w:sz w:val="24"/>
              </w:rPr>
            </w:pPr>
            <w:r>
              <w:rPr>
                <w:rFonts w:hint="eastAsia" w:ascii="宋体" w:hAnsi="宋体" w:eastAsia="宋体"/>
                <w:sz w:val="24"/>
              </w:rPr>
              <w:t>音箱系统（含话筒）</w:t>
            </w:r>
          </w:p>
        </w:tc>
        <w:tc>
          <w:tcPr>
            <w:tcW w:w="3055" w:type="pct"/>
            <w:vAlign w:val="center"/>
          </w:tcPr>
          <w:p w14:paraId="7A34F5B1">
            <w:pPr>
              <w:wordWrap w:val="0"/>
              <w:spacing w:line="360" w:lineRule="auto"/>
              <w:rPr>
                <w:rFonts w:ascii="宋体" w:hAnsi="宋体" w:eastAsia="宋体"/>
                <w:sz w:val="24"/>
              </w:rPr>
            </w:pPr>
            <w:r>
              <w:rPr>
                <w:rFonts w:hint="eastAsia" w:ascii="宋体" w:hAnsi="宋体" w:eastAsia="宋体"/>
                <w:sz w:val="24"/>
              </w:rPr>
              <w:t>1.频率响应：60HZ-14KHZ</w:t>
            </w:r>
            <w:r>
              <w:rPr>
                <w:rFonts w:hint="eastAsia" w:ascii="宋体" w:hAnsi="宋体" w:eastAsia="宋体"/>
                <w:sz w:val="24"/>
              </w:rPr>
              <w:br w:type="textWrapping"/>
            </w:r>
            <w:r>
              <w:rPr>
                <w:rFonts w:hint="eastAsia" w:ascii="宋体" w:hAnsi="宋体" w:eastAsia="宋体"/>
                <w:sz w:val="24"/>
              </w:rPr>
              <w:t>2.灵敏度：(1M，1W)大于90DB</w:t>
            </w:r>
            <w:r>
              <w:rPr>
                <w:rFonts w:hint="eastAsia" w:ascii="宋体" w:hAnsi="宋体" w:eastAsia="宋体"/>
                <w:sz w:val="24"/>
              </w:rPr>
              <w:br w:type="textWrapping"/>
            </w:r>
            <w:r>
              <w:rPr>
                <w:rFonts w:hint="eastAsia" w:ascii="宋体" w:hAnsi="宋体" w:eastAsia="宋体"/>
                <w:sz w:val="24"/>
              </w:rPr>
              <w:t>3.具有独立的高低音频</w:t>
            </w:r>
            <w:r>
              <w:rPr>
                <w:rFonts w:hint="eastAsia" w:ascii="宋体" w:hAnsi="宋体" w:eastAsia="宋体"/>
                <w:sz w:val="24"/>
              </w:rPr>
              <w:br w:type="textWrapping"/>
            </w:r>
            <w:r>
              <w:rPr>
                <w:rFonts w:hint="eastAsia" w:ascii="宋体" w:hAnsi="宋体" w:eastAsia="宋体"/>
                <w:sz w:val="24"/>
              </w:rPr>
              <w:t>4.高频单元：不低于10英寸</w:t>
            </w:r>
            <w:r>
              <w:rPr>
                <w:rFonts w:hint="eastAsia" w:ascii="宋体" w:hAnsi="宋体" w:eastAsia="宋体"/>
                <w:sz w:val="24"/>
              </w:rPr>
              <w:br w:type="textWrapping"/>
            </w:r>
            <w:r>
              <w:rPr>
                <w:rFonts w:hint="eastAsia" w:ascii="宋体" w:hAnsi="宋体" w:eastAsia="宋体"/>
                <w:sz w:val="24"/>
              </w:rPr>
              <w:t>5.低频单元：不低于3英寸</w:t>
            </w:r>
            <w:r>
              <w:rPr>
                <w:rFonts w:hint="eastAsia" w:ascii="宋体" w:hAnsi="宋体" w:eastAsia="宋体"/>
                <w:sz w:val="24"/>
              </w:rPr>
              <w:br w:type="textWrapping"/>
            </w:r>
            <w:r>
              <w:rPr>
                <w:rFonts w:hint="eastAsia" w:ascii="宋体" w:hAnsi="宋体" w:eastAsia="宋体"/>
                <w:sz w:val="24"/>
              </w:rPr>
              <w:t>6.可壁挂，至少含手持话筒2个</w:t>
            </w:r>
          </w:p>
        </w:tc>
        <w:tc>
          <w:tcPr>
            <w:tcW w:w="597" w:type="pct"/>
            <w:vAlign w:val="center"/>
          </w:tcPr>
          <w:p w14:paraId="1151D656">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254CE7E2">
            <w:pPr>
              <w:wordWrap w:val="0"/>
              <w:spacing w:line="360" w:lineRule="auto"/>
              <w:ind w:firstLine="437"/>
              <w:rPr>
                <w:rFonts w:ascii="宋体" w:hAnsi="宋体" w:eastAsia="宋体"/>
                <w:sz w:val="24"/>
              </w:rPr>
            </w:pPr>
          </w:p>
        </w:tc>
      </w:tr>
      <w:tr w14:paraId="6F10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52B21EA1">
            <w:pPr>
              <w:wordWrap w:val="0"/>
              <w:spacing w:line="360" w:lineRule="auto"/>
              <w:jc w:val="center"/>
              <w:rPr>
                <w:rFonts w:ascii="宋体" w:hAnsi="宋体" w:eastAsia="宋体"/>
                <w:sz w:val="24"/>
              </w:rPr>
            </w:pPr>
            <w:r>
              <w:rPr>
                <w:rFonts w:hint="eastAsia" w:ascii="宋体" w:hAnsi="宋体" w:eastAsia="宋体"/>
                <w:sz w:val="24"/>
              </w:rPr>
              <w:t>11</w:t>
            </w:r>
          </w:p>
        </w:tc>
        <w:tc>
          <w:tcPr>
            <w:tcW w:w="455" w:type="pct"/>
            <w:vAlign w:val="center"/>
          </w:tcPr>
          <w:p w14:paraId="18B3900F">
            <w:pPr>
              <w:wordWrap w:val="0"/>
              <w:spacing w:line="360" w:lineRule="auto"/>
              <w:jc w:val="center"/>
              <w:rPr>
                <w:rFonts w:ascii="宋体" w:hAnsi="宋体" w:eastAsia="宋体"/>
                <w:sz w:val="24"/>
              </w:rPr>
            </w:pPr>
            <w:r>
              <w:rPr>
                <w:rFonts w:hint="eastAsia" w:ascii="宋体" w:hAnsi="宋体" w:eastAsia="宋体"/>
                <w:sz w:val="24"/>
              </w:rPr>
              <w:t>电钢琴（教师用琴）</w:t>
            </w:r>
          </w:p>
        </w:tc>
        <w:tc>
          <w:tcPr>
            <w:tcW w:w="3055" w:type="pct"/>
            <w:vAlign w:val="center"/>
          </w:tcPr>
          <w:p w14:paraId="66283F3E">
            <w:pPr>
              <w:wordWrap w:val="0"/>
              <w:spacing w:line="360" w:lineRule="auto"/>
              <w:rPr>
                <w:rFonts w:ascii="宋体" w:hAnsi="宋体" w:eastAsia="宋体"/>
                <w:sz w:val="24"/>
              </w:rPr>
            </w:pPr>
            <w:r>
              <w:rPr>
                <w:rFonts w:hint="eastAsia" w:ascii="宋体" w:hAnsi="宋体" w:eastAsia="宋体"/>
                <w:sz w:val="24"/>
              </w:rPr>
              <w:t>★1.演奏性能:白键下沉偏差≤1.0㎜;相邻两白键偏差≤0.5㎜;相邻两白键高度误差≤0.5㎜; 全键盘白键表面高度误差≤2.0㎜。</w:t>
            </w:r>
            <w:r>
              <w:rPr>
                <w:rFonts w:hint="eastAsia" w:ascii="宋体" w:hAnsi="宋体" w:eastAsia="宋体"/>
                <w:sz w:val="24"/>
              </w:rPr>
              <w:br w:type="textWrapping"/>
            </w:r>
            <w:r>
              <w:rPr>
                <w:rFonts w:hint="eastAsia" w:ascii="宋体" w:hAnsi="宋体" w:eastAsia="宋体"/>
                <w:sz w:val="24"/>
              </w:rPr>
              <w:t>★2.声学品质: 全音域音准误差≤±2音分; 相邻两键音准误差之差≤3音分;基准音组内同一音名的音高变化≤2音分。</w:t>
            </w:r>
            <w:r>
              <w:rPr>
                <w:rFonts w:hint="eastAsia" w:ascii="宋体" w:hAnsi="宋体" w:eastAsia="宋体"/>
                <w:sz w:val="24"/>
              </w:rPr>
              <w:br w:type="textWrapping"/>
            </w:r>
            <w:r>
              <w:rPr>
                <w:rFonts w:hint="eastAsia" w:ascii="宋体" w:hAnsi="宋体" w:eastAsia="宋体"/>
                <w:sz w:val="24"/>
              </w:rPr>
              <w:t>★3.有害物质限量:甲醛≤0.08mg/m³;甲苯≤0.20mg/m³;二甲苯≤0.20mg/m³;苯≤0.11mg/m³;总挥发有机化合物≤0.60mg/m³。</w:t>
            </w:r>
            <w:r>
              <w:rPr>
                <w:rFonts w:hint="eastAsia" w:ascii="宋体" w:hAnsi="宋体" w:eastAsia="宋体"/>
                <w:sz w:val="24"/>
              </w:rPr>
              <w:br w:type="textWrapping"/>
            </w:r>
            <w:r>
              <w:rPr>
                <w:rFonts w:hint="eastAsia" w:ascii="宋体" w:hAnsi="宋体" w:eastAsia="宋体"/>
                <w:sz w:val="24"/>
              </w:rPr>
              <w:t>4.</w:t>
            </w:r>
            <w:r>
              <w:rPr>
                <w:rFonts w:hint="eastAsia" w:ascii="宋体" w:hAnsi="宋体" w:eastAsia="宋体"/>
                <w:sz w:val="24"/>
                <w:lang w:val="en-US" w:eastAsia="zh-CN"/>
              </w:rPr>
              <w:t>须具有</w:t>
            </w:r>
            <w:r>
              <w:rPr>
                <w:rFonts w:hint="eastAsia" w:ascii="宋体" w:hAnsi="宋体" w:eastAsia="宋体"/>
                <w:sz w:val="24"/>
              </w:rPr>
              <w:t>琴键防滑处理</w:t>
            </w:r>
            <w:r>
              <w:rPr>
                <w:rFonts w:hint="eastAsia" w:ascii="宋体" w:hAnsi="宋体" w:eastAsia="宋体"/>
                <w:sz w:val="24"/>
              </w:rPr>
              <w:br w:type="textWrapping"/>
            </w:r>
            <w:r>
              <w:rPr>
                <w:rFonts w:hint="eastAsia" w:ascii="宋体" w:hAnsi="宋体" w:eastAsia="宋体"/>
                <w:sz w:val="24"/>
              </w:rPr>
              <w:t>5.键盘结构类型</w:t>
            </w:r>
            <w:r>
              <w:rPr>
                <w:rFonts w:hint="eastAsia" w:ascii="宋体" w:hAnsi="宋体" w:eastAsia="宋体"/>
                <w:sz w:val="24"/>
                <w:lang w:val="en-US" w:eastAsia="zh-CN"/>
              </w:rPr>
              <w:t>须采用</w:t>
            </w:r>
            <w:r>
              <w:rPr>
                <w:rFonts w:hint="eastAsia" w:ascii="宋体" w:hAnsi="宋体" w:eastAsia="宋体"/>
                <w:sz w:val="24"/>
              </w:rPr>
              <w:t>渐进式击弦结构。</w:t>
            </w:r>
            <w:r>
              <w:rPr>
                <w:rFonts w:hint="eastAsia" w:ascii="宋体" w:hAnsi="宋体" w:eastAsia="宋体"/>
                <w:sz w:val="24"/>
              </w:rPr>
              <w:br w:type="textWrapping"/>
            </w:r>
            <w:r>
              <w:rPr>
                <w:rFonts w:hint="eastAsia" w:ascii="宋体" w:hAnsi="宋体" w:eastAsia="宋体"/>
                <w:sz w:val="24"/>
              </w:rPr>
              <w:t>6.键盘传感器:≥2个。</w:t>
            </w:r>
            <w:r>
              <w:rPr>
                <w:rFonts w:hint="eastAsia" w:ascii="宋体" w:hAnsi="宋体" w:eastAsia="宋体"/>
                <w:sz w:val="24"/>
              </w:rPr>
              <w:br w:type="textWrapping"/>
            </w:r>
            <w:r>
              <w:rPr>
                <w:rFonts w:hint="eastAsia" w:ascii="宋体" w:hAnsi="宋体" w:eastAsia="宋体"/>
                <w:sz w:val="24"/>
              </w:rPr>
              <w:t>7.力度感应:≥3级,可关闭。</w:t>
            </w:r>
            <w:r>
              <w:rPr>
                <w:rFonts w:hint="eastAsia" w:ascii="宋体" w:hAnsi="宋体" w:eastAsia="宋体"/>
                <w:sz w:val="24"/>
              </w:rPr>
              <w:br w:type="textWrapping"/>
            </w:r>
            <w:r>
              <w:rPr>
                <w:rFonts w:hint="eastAsia" w:ascii="宋体" w:hAnsi="宋体" w:eastAsia="宋体"/>
                <w:sz w:val="24"/>
              </w:rPr>
              <w:t>8.键盘盖</w:t>
            </w:r>
            <w:r>
              <w:rPr>
                <w:rFonts w:hint="eastAsia" w:ascii="宋体" w:hAnsi="宋体" w:eastAsia="宋体"/>
                <w:sz w:val="24"/>
                <w:lang w:val="en-US" w:eastAsia="zh-CN"/>
              </w:rPr>
              <w:t>须采用</w:t>
            </w:r>
            <w:r>
              <w:rPr>
                <w:rFonts w:hint="eastAsia" w:ascii="宋体" w:hAnsi="宋体" w:eastAsia="宋体"/>
                <w:sz w:val="24"/>
              </w:rPr>
              <w:t>滑动式。</w:t>
            </w:r>
            <w:r>
              <w:rPr>
                <w:rFonts w:hint="eastAsia" w:ascii="宋体" w:hAnsi="宋体" w:eastAsia="宋体"/>
                <w:sz w:val="24"/>
              </w:rPr>
              <w:br w:type="textWrapping"/>
            </w:r>
            <w:r>
              <w:rPr>
                <w:rFonts w:hint="eastAsia" w:ascii="宋体" w:hAnsi="宋体" w:eastAsia="宋体"/>
                <w:sz w:val="24"/>
              </w:rPr>
              <w:t>9.复音数:≥252。</w:t>
            </w:r>
            <w:r>
              <w:rPr>
                <w:rFonts w:hint="eastAsia" w:ascii="宋体" w:hAnsi="宋体" w:eastAsia="宋体"/>
                <w:sz w:val="24"/>
              </w:rPr>
              <w:br w:type="textWrapping"/>
            </w:r>
            <w:r>
              <w:rPr>
                <w:rFonts w:hint="eastAsia" w:ascii="宋体" w:hAnsi="宋体" w:eastAsia="宋体"/>
                <w:sz w:val="24"/>
              </w:rPr>
              <w:t>10.音色≥20种,大钢琴音色≥2种,电钢琴音色≥2种,弦乐音色≥2种，电风琴音色≥2种。</w:t>
            </w:r>
            <w:r>
              <w:rPr>
                <w:rFonts w:hint="eastAsia" w:ascii="宋体" w:hAnsi="宋体" w:eastAsia="宋体"/>
                <w:sz w:val="24"/>
              </w:rPr>
              <w:br w:type="textWrapping"/>
            </w:r>
            <w:r>
              <w:rPr>
                <w:rFonts w:hint="eastAsia" w:ascii="宋体" w:hAnsi="宋体" w:eastAsia="宋体"/>
                <w:sz w:val="24"/>
              </w:rPr>
              <w:t>11.明亮度调节范围:≥±2。</w:t>
            </w:r>
            <w:r>
              <w:rPr>
                <w:rFonts w:hint="eastAsia" w:ascii="宋体" w:hAnsi="宋体" w:eastAsia="宋体"/>
                <w:sz w:val="24"/>
              </w:rPr>
              <w:br w:type="textWrapping"/>
            </w:r>
            <w:r>
              <w:rPr>
                <w:rFonts w:hint="eastAsia" w:ascii="宋体" w:hAnsi="宋体" w:eastAsia="宋体"/>
                <w:sz w:val="24"/>
              </w:rPr>
              <w:t>12.模拟音效:击弦响应、制音共鸣、琴弦共鸣、琴盖模拟、击弦噪声。</w:t>
            </w:r>
            <w:r>
              <w:rPr>
                <w:rFonts w:hint="eastAsia" w:ascii="宋体" w:hAnsi="宋体" w:eastAsia="宋体"/>
                <w:sz w:val="24"/>
              </w:rPr>
              <w:br w:type="textWrapping"/>
            </w:r>
            <w:r>
              <w:rPr>
                <w:rFonts w:hint="eastAsia" w:ascii="宋体" w:hAnsi="宋体" w:eastAsia="宋体"/>
                <w:sz w:val="24"/>
              </w:rPr>
              <w:t>13.</w:t>
            </w:r>
            <w:r>
              <w:rPr>
                <w:rFonts w:hint="eastAsia" w:ascii="宋体" w:hAnsi="宋体" w:eastAsia="宋体"/>
                <w:sz w:val="24"/>
                <w:lang w:val="en-US" w:eastAsia="zh-CN"/>
              </w:rPr>
              <w:t>须具有</w:t>
            </w:r>
            <w:r>
              <w:rPr>
                <w:rFonts w:hint="eastAsia" w:ascii="宋体" w:hAnsi="宋体" w:eastAsia="宋体"/>
                <w:sz w:val="24"/>
              </w:rPr>
              <w:t>数字效果</w:t>
            </w:r>
            <w:r>
              <w:rPr>
                <w:rFonts w:hint="eastAsia" w:ascii="宋体" w:hAnsi="宋体" w:eastAsia="宋体"/>
                <w:sz w:val="24"/>
                <w:lang w:eastAsia="zh-CN"/>
              </w:rPr>
              <w:t>。</w:t>
            </w:r>
            <w:r>
              <w:rPr>
                <w:rFonts w:hint="eastAsia" w:ascii="宋体" w:hAnsi="宋体" w:eastAsia="宋体"/>
                <w:sz w:val="24"/>
              </w:rPr>
              <w:br w:type="textWrapping"/>
            </w:r>
            <w:r>
              <w:rPr>
                <w:rFonts w:hint="eastAsia" w:ascii="宋体" w:hAnsi="宋体" w:eastAsia="宋体"/>
                <w:sz w:val="24"/>
              </w:rPr>
              <w:t>14.</w:t>
            </w:r>
            <w:r>
              <w:rPr>
                <w:rFonts w:hint="eastAsia" w:ascii="宋体" w:hAnsi="宋体" w:eastAsia="宋体"/>
                <w:sz w:val="24"/>
                <w:lang w:val="en-US" w:eastAsia="zh-CN"/>
              </w:rPr>
              <w:t>须具有</w:t>
            </w:r>
            <w:r>
              <w:rPr>
                <w:rFonts w:hint="eastAsia" w:ascii="宋体" w:hAnsi="宋体" w:eastAsia="宋体"/>
                <w:sz w:val="24"/>
              </w:rPr>
              <w:t>音色叠加功能。</w:t>
            </w:r>
            <w:r>
              <w:rPr>
                <w:rFonts w:hint="eastAsia" w:ascii="宋体" w:hAnsi="宋体" w:eastAsia="宋体"/>
                <w:sz w:val="24"/>
              </w:rPr>
              <w:br w:type="textWrapping"/>
            </w:r>
            <w:r>
              <w:rPr>
                <w:rFonts w:hint="eastAsia" w:ascii="宋体" w:hAnsi="宋体" w:eastAsia="宋体"/>
                <w:sz w:val="24"/>
              </w:rPr>
              <w:t>15.</w:t>
            </w:r>
            <w:r>
              <w:rPr>
                <w:rFonts w:hint="eastAsia" w:ascii="宋体" w:hAnsi="宋体" w:eastAsia="宋体"/>
                <w:sz w:val="24"/>
                <w:lang w:val="en-US" w:eastAsia="zh-CN"/>
              </w:rPr>
              <w:t>须具有</w:t>
            </w:r>
            <w:r>
              <w:rPr>
                <w:rFonts w:hint="eastAsia" w:ascii="宋体" w:hAnsi="宋体" w:eastAsia="宋体"/>
                <w:sz w:val="24"/>
              </w:rPr>
              <w:t>键盘分割功能。</w:t>
            </w:r>
            <w:r>
              <w:rPr>
                <w:rFonts w:hint="eastAsia" w:ascii="宋体" w:hAnsi="宋体" w:eastAsia="宋体"/>
                <w:sz w:val="24"/>
              </w:rPr>
              <w:br w:type="textWrapping"/>
            </w:r>
            <w:r>
              <w:rPr>
                <w:rFonts w:hint="eastAsia" w:ascii="宋体" w:hAnsi="宋体" w:eastAsia="宋体"/>
                <w:sz w:val="24"/>
              </w:rPr>
              <w:t>16.</w:t>
            </w:r>
            <w:r>
              <w:rPr>
                <w:rFonts w:hint="eastAsia" w:ascii="宋体" w:hAnsi="宋体" w:eastAsia="宋体"/>
                <w:sz w:val="24"/>
                <w:lang w:val="en-US" w:eastAsia="zh-CN"/>
              </w:rPr>
              <w:t>须具有</w:t>
            </w:r>
            <w:r>
              <w:rPr>
                <w:rFonts w:hint="eastAsia" w:ascii="宋体" w:hAnsi="宋体" w:eastAsia="宋体"/>
                <w:sz w:val="24"/>
              </w:rPr>
              <w:t>双钢琴功能。</w:t>
            </w:r>
            <w:r>
              <w:rPr>
                <w:rFonts w:hint="eastAsia" w:ascii="宋体" w:hAnsi="宋体" w:eastAsia="宋体"/>
                <w:sz w:val="24"/>
              </w:rPr>
              <w:br w:type="textWrapping"/>
            </w:r>
            <w:r>
              <w:rPr>
                <w:rFonts w:hint="eastAsia" w:ascii="宋体" w:hAnsi="宋体" w:eastAsia="宋体"/>
                <w:sz w:val="24"/>
              </w:rPr>
              <w:t>17.混响≥3种。</w:t>
            </w:r>
            <w:r>
              <w:rPr>
                <w:rFonts w:hint="eastAsia" w:ascii="宋体" w:hAnsi="宋体" w:eastAsia="宋体"/>
                <w:sz w:val="24"/>
              </w:rPr>
              <w:br w:type="textWrapping"/>
            </w:r>
            <w:r>
              <w:rPr>
                <w:rFonts w:hint="eastAsia" w:ascii="宋体" w:hAnsi="宋体" w:eastAsia="宋体"/>
                <w:sz w:val="24"/>
              </w:rPr>
              <w:t>18.合唱≥3种。</w:t>
            </w:r>
            <w:r>
              <w:rPr>
                <w:rFonts w:hint="eastAsia" w:ascii="宋体" w:hAnsi="宋体" w:eastAsia="宋体"/>
                <w:sz w:val="24"/>
              </w:rPr>
              <w:br w:type="textWrapping"/>
            </w:r>
            <w:r>
              <w:rPr>
                <w:rFonts w:hint="eastAsia" w:ascii="宋体" w:hAnsi="宋体" w:eastAsia="宋体"/>
                <w:sz w:val="24"/>
              </w:rPr>
              <w:t>19.节拍器拍数调节范围≥0-9拍。</w:t>
            </w:r>
            <w:r>
              <w:rPr>
                <w:rFonts w:hint="eastAsia" w:ascii="宋体" w:hAnsi="宋体" w:eastAsia="宋体"/>
                <w:sz w:val="24"/>
              </w:rPr>
              <w:br w:type="textWrapping"/>
            </w:r>
            <w:r>
              <w:rPr>
                <w:rFonts w:hint="eastAsia" w:ascii="宋体" w:hAnsi="宋体" w:eastAsia="宋体"/>
                <w:sz w:val="24"/>
              </w:rPr>
              <w:t>20.节拍器速度调节范围≥30-250拍/分钟。</w:t>
            </w:r>
            <w:r>
              <w:rPr>
                <w:rFonts w:hint="eastAsia" w:ascii="宋体" w:hAnsi="宋体" w:eastAsia="宋体"/>
                <w:sz w:val="24"/>
              </w:rPr>
              <w:br w:type="textWrapping"/>
            </w:r>
            <w:r>
              <w:rPr>
                <w:rFonts w:hint="eastAsia" w:ascii="宋体" w:hAnsi="宋体" w:eastAsia="宋体"/>
                <w:sz w:val="24"/>
              </w:rPr>
              <w:t>21.内置乐曲,乐曲音量可调。</w:t>
            </w:r>
            <w:r>
              <w:rPr>
                <w:rFonts w:hint="eastAsia" w:ascii="宋体" w:hAnsi="宋体" w:eastAsia="宋体"/>
                <w:sz w:val="24"/>
              </w:rPr>
              <w:br w:type="textWrapping"/>
            </w:r>
            <w:r>
              <w:rPr>
                <w:rFonts w:hint="eastAsia" w:ascii="宋体" w:hAnsi="宋体" w:eastAsia="宋体"/>
                <w:sz w:val="24"/>
              </w:rPr>
              <w:t>22.学习功能:左手声部/右手声部分开练习。</w:t>
            </w:r>
            <w:r>
              <w:rPr>
                <w:rFonts w:hint="eastAsia" w:ascii="宋体" w:hAnsi="宋体" w:eastAsia="宋体"/>
                <w:sz w:val="24"/>
              </w:rPr>
              <w:br w:type="textWrapping"/>
            </w:r>
            <w:r>
              <w:rPr>
                <w:rFonts w:hint="eastAsia" w:ascii="宋体" w:hAnsi="宋体" w:eastAsia="宋体"/>
                <w:sz w:val="24"/>
              </w:rPr>
              <w:t>23.</w:t>
            </w:r>
            <w:r>
              <w:rPr>
                <w:rFonts w:hint="eastAsia" w:ascii="宋体" w:hAnsi="宋体" w:eastAsia="宋体"/>
                <w:sz w:val="24"/>
                <w:lang w:val="en-US" w:eastAsia="zh-CN"/>
              </w:rPr>
              <w:t>须具有</w:t>
            </w:r>
            <w:r>
              <w:rPr>
                <w:rFonts w:hint="eastAsia" w:ascii="宋体" w:hAnsi="宋体" w:eastAsia="宋体"/>
                <w:sz w:val="24"/>
              </w:rPr>
              <w:t>数字效果器。</w:t>
            </w:r>
            <w:r>
              <w:rPr>
                <w:rFonts w:hint="eastAsia" w:ascii="宋体" w:hAnsi="宋体" w:eastAsia="宋体"/>
                <w:sz w:val="24"/>
              </w:rPr>
              <w:br w:type="textWrapping"/>
            </w:r>
            <w:r>
              <w:rPr>
                <w:rFonts w:hint="eastAsia" w:ascii="宋体" w:hAnsi="宋体" w:eastAsia="宋体"/>
                <w:sz w:val="24"/>
              </w:rPr>
              <w:t>24.</w:t>
            </w:r>
            <w:r>
              <w:rPr>
                <w:rFonts w:hint="eastAsia" w:ascii="宋体" w:hAnsi="宋体" w:eastAsia="宋体"/>
                <w:sz w:val="24"/>
                <w:lang w:val="en-US" w:eastAsia="zh-CN"/>
              </w:rPr>
              <w:t>须具有</w:t>
            </w:r>
            <w:r>
              <w:rPr>
                <w:rFonts w:hint="eastAsia" w:ascii="宋体" w:hAnsi="宋体" w:eastAsia="宋体"/>
                <w:sz w:val="24"/>
              </w:rPr>
              <w:t>轨道录音功能,轨道数量≥2轨,乐曲数量≥1首。</w:t>
            </w:r>
            <w:r>
              <w:rPr>
                <w:rFonts w:hint="eastAsia" w:ascii="宋体" w:hAnsi="宋体" w:eastAsia="宋体"/>
                <w:sz w:val="24"/>
              </w:rPr>
              <w:br w:type="textWrapping"/>
            </w:r>
            <w:r>
              <w:rPr>
                <w:rFonts w:hint="eastAsia" w:ascii="宋体" w:hAnsi="宋体" w:eastAsia="宋体"/>
                <w:sz w:val="24"/>
              </w:rPr>
              <w:t>★25.音频录音功能:有,WAV格式,录音乐曲数量≥90首,每首乐曲时长≥25分钟，音量可调。</w:t>
            </w:r>
            <w:r>
              <w:rPr>
                <w:rFonts w:hint="eastAsia" w:ascii="宋体" w:hAnsi="宋体" w:eastAsia="宋体"/>
                <w:sz w:val="24"/>
              </w:rPr>
              <w:br w:type="textWrapping"/>
            </w:r>
            <w:r>
              <w:rPr>
                <w:rFonts w:hint="eastAsia" w:ascii="宋体" w:hAnsi="宋体" w:eastAsia="宋体"/>
                <w:sz w:val="24"/>
              </w:rPr>
              <w:t>26.三角钢琴音色快捷按钮≥2个。</w:t>
            </w:r>
            <w:r>
              <w:rPr>
                <w:rFonts w:hint="eastAsia" w:ascii="宋体" w:hAnsi="宋体" w:eastAsia="宋体"/>
                <w:sz w:val="24"/>
              </w:rPr>
              <w:br w:type="textWrapping"/>
            </w:r>
            <w:r>
              <w:rPr>
                <w:rFonts w:hint="eastAsia" w:ascii="宋体" w:hAnsi="宋体" w:eastAsia="宋体"/>
                <w:sz w:val="24"/>
              </w:rPr>
              <w:t>27.移调范围≥±12个半音。</w:t>
            </w:r>
            <w:r>
              <w:rPr>
                <w:rFonts w:hint="eastAsia" w:ascii="宋体" w:hAnsi="宋体" w:eastAsia="宋体"/>
                <w:sz w:val="24"/>
              </w:rPr>
              <w:br w:type="textWrapping"/>
            </w:r>
            <w:r>
              <w:rPr>
                <w:rFonts w:hint="eastAsia" w:ascii="宋体" w:hAnsi="宋体" w:eastAsia="宋体"/>
                <w:sz w:val="24"/>
              </w:rPr>
              <w:t>28.</w:t>
            </w:r>
            <w:r>
              <w:rPr>
                <w:rFonts w:hint="eastAsia" w:ascii="宋体" w:hAnsi="宋体" w:eastAsia="宋体"/>
                <w:sz w:val="24"/>
                <w:lang w:val="en-US" w:eastAsia="zh-CN"/>
              </w:rPr>
              <w:t>须具有</w:t>
            </w:r>
            <w:r>
              <w:rPr>
                <w:rFonts w:hint="eastAsia" w:ascii="宋体" w:hAnsi="宋体" w:eastAsia="宋体"/>
                <w:sz w:val="24"/>
              </w:rPr>
              <w:t>调音功能。</w:t>
            </w:r>
            <w:r>
              <w:rPr>
                <w:rFonts w:hint="eastAsia" w:ascii="宋体" w:hAnsi="宋体" w:eastAsia="宋体"/>
                <w:sz w:val="24"/>
              </w:rPr>
              <w:br w:type="textWrapping"/>
            </w:r>
            <w:r>
              <w:rPr>
                <w:rFonts w:hint="eastAsia" w:ascii="宋体" w:hAnsi="宋体" w:eastAsia="宋体"/>
                <w:sz w:val="24"/>
              </w:rPr>
              <w:t>29.八度升降范围≥±2。</w:t>
            </w:r>
            <w:r>
              <w:rPr>
                <w:rFonts w:hint="eastAsia" w:ascii="宋体" w:hAnsi="宋体" w:eastAsia="宋体"/>
                <w:sz w:val="24"/>
              </w:rPr>
              <w:br w:type="textWrapping"/>
            </w:r>
            <w:r>
              <w:rPr>
                <w:rFonts w:hint="eastAsia" w:ascii="宋体" w:hAnsi="宋体" w:eastAsia="宋体"/>
                <w:sz w:val="24"/>
              </w:rPr>
              <w:t>30.踏板类型:三踏板。</w:t>
            </w:r>
            <w:r>
              <w:rPr>
                <w:rFonts w:hint="eastAsia" w:ascii="宋体" w:hAnsi="宋体" w:eastAsia="宋体"/>
                <w:sz w:val="24"/>
              </w:rPr>
              <w:br w:type="textWrapping"/>
            </w:r>
            <w:r>
              <w:rPr>
                <w:rFonts w:hint="eastAsia" w:ascii="宋体" w:hAnsi="宋体" w:eastAsia="宋体"/>
                <w:sz w:val="24"/>
              </w:rPr>
              <w:t>31.</w:t>
            </w:r>
            <w:r>
              <w:rPr>
                <w:rFonts w:hint="eastAsia" w:ascii="宋体" w:hAnsi="宋体" w:eastAsia="宋体"/>
                <w:sz w:val="24"/>
                <w:lang w:val="en-US" w:eastAsia="zh-CN"/>
              </w:rPr>
              <w:t>须具有</w:t>
            </w:r>
            <w:r>
              <w:rPr>
                <w:rFonts w:hint="eastAsia" w:ascii="宋体" w:hAnsi="宋体" w:eastAsia="宋体"/>
                <w:sz w:val="24"/>
              </w:rPr>
              <w:t>标准USB数据存取接口。</w:t>
            </w:r>
            <w:r>
              <w:rPr>
                <w:rFonts w:hint="eastAsia" w:ascii="宋体" w:hAnsi="宋体" w:eastAsia="宋体"/>
                <w:sz w:val="24"/>
              </w:rPr>
              <w:br w:type="textWrapping"/>
            </w:r>
            <w:r>
              <w:rPr>
                <w:rFonts w:hint="eastAsia" w:ascii="宋体" w:hAnsi="宋体" w:eastAsia="宋体"/>
                <w:sz w:val="24"/>
              </w:rPr>
              <w:t>32.MIDI设备接口类型:B型USB接口。</w:t>
            </w:r>
            <w:r>
              <w:rPr>
                <w:rFonts w:hint="eastAsia" w:ascii="宋体" w:hAnsi="宋体" w:eastAsia="宋体"/>
                <w:sz w:val="24"/>
              </w:rPr>
              <w:br w:type="textWrapping"/>
            </w:r>
            <w:r>
              <w:rPr>
                <w:rFonts w:hint="eastAsia" w:ascii="宋体" w:hAnsi="宋体" w:eastAsia="宋体"/>
                <w:sz w:val="24"/>
              </w:rPr>
              <w:t>33.耳机输出接口数量≥2个。</w:t>
            </w:r>
            <w:r>
              <w:rPr>
                <w:rFonts w:hint="eastAsia" w:ascii="宋体" w:hAnsi="宋体" w:eastAsia="宋体"/>
                <w:sz w:val="24"/>
              </w:rPr>
              <w:br w:type="textWrapping"/>
            </w:r>
            <w:r>
              <w:rPr>
                <w:rFonts w:hint="eastAsia" w:ascii="宋体" w:hAnsi="宋体" w:eastAsia="宋体"/>
                <w:sz w:val="24"/>
              </w:rPr>
              <w:t>34.音律≥15种。</w:t>
            </w:r>
            <w:r>
              <w:rPr>
                <w:rFonts w:hint="eastAsia" w:ascii="宋体" w:hAnsi="宋体" w:eastAsia="宋体"/>
                <w:sz w:val="24"/>
              </w:rPr>
              <w:br w:type="textWrapping"/>
            </w:r>
            <w:r>
              <w:rPr>
                <w:rFonts w:hint="eastAsia" w:ascii="宋体" w:hAnsi="宋体" w:eastAsia="宋体"/>
                <w:sz w:val="24"/>
              </w:rPr>
              <w:t>35.扬声器输出功率≥30W。</w:t>
            </w:r>
            <w:r>
              <w:rPr>
                <w:rFonts w:hint="eastAsia" w:ascii="宋体" w:hAnsi="宋体" w:eastAsia="宋体"/>
                <w:sz w:val="24"/>
              </w:rPr>
              <w:br w:type="textWrapping"/>
            </w:r>
            <w:r>
              <w:rPr>
                <w:rFonts w:hint="eastAsia" w:ascii="宋体" w:hAnsi="宋体" w:eastAsia="宋体"/>
                <w:sz w:val="24"/>
              </w:rPr>
              <w:t>36.扬声器数量≥2个。</w:t>
            </w:r>
            <w:r>
              <w:rPr>
                <w:rFonts w:hint="eastAsia" w:ascii="宋体" w:hAnsi="宋体" w:eastAsia="宋体"/>
                <w:sz w:val="24"/>
              </w:rPr>
              <w:br w:type="textWrapping"/>
            </w:r>
            <w:r>
              <w:rPr>
                <w:rFonts w:hint="eastAsia" w:ascii="宋体" w:hAnsi="宋体" w:eastAsia="宋体"/>
                <w:sz w:val="24"/>
              </w:rPr>
              <w:t>37.</w:t>
            </w:r>
            <w:r>
              <w:rPr>
                <w:rFonts w:hint="eastAsia" w:ascii="宋体" w:hAnsi="宋体" w:eastAsia="宋体"/>
                <w:sz w:val="24"/>
                <w:lang w:val="en-US" w:eastAsia="zh-CN"/>
              </w:rPr>
              <w:t>须具有</w:t>
            </w:r>
            <w:r>
              <w:rPr>
                <w:rFonts w:hint="eastAsia" w:ascii="宋体" w:hAnsi="宋体" w:eastAsia="宋体"/>
                <w:sz w:val="24"/>
              </w:rPr>
              <w:t>谱架。</w:t>
            </w:r>
          </w:p>
        </w:tc>
        <w:tc>
          <w:tcPr>
            <w:tcW w:w="597" w:type="pct"/>
            <w:vAlign w:val="center"/>
          </w:tcPr>
          <w:p w14:paraId="14347E1E">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32168FB3">
            <w:pPr>
              <w:wordWrap w:val="0"/>
              <w:spacing w:line="360" w:lineRule="auto"/>
              <w:ind w:firstLine="437"/>
              <w:rPr>
                <w:rFonts w:ascii="宋体" w:hAnsi="宋体" w:eastAsia="宋体"/>
                <w:sz w:val="24"/>
              </w:rPr>
            </w:pPr>
          </w:p>
        </w:tc>
      </w:tr>
      <w:tr w14:paraId="05F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2BB362BA">
            <w:pPr>
              <w:wordWrap w:val="0"/>
              <w:spacing w:line="360" w:lineRule="auto"/>
              <w:jc w:val="center"/>
              <w:rPr>
                <w:rFonts w:ascii="宋体" w:hAnsi="宋体" w:eastAsia="宋体"/>
                <w:sz w:val="24"/>
              </w:rPr>
            </w:pPr>
            <w:r>
              <w:rPr>
                <w:rFonts w:hint="eastAsia" w:ascii="宋体" w:hAnsi="宋体" w:eastAsia="宋体"/>
                <w:sz w:val="24"/>
              </w:rPr>
              <w:t>12</w:t>
            </w:r>
          </w:p>
        </w:tc>
        <w:tc>
          <w:tcPr>
            <w:tcW w:w="455" w:type="pct"/>
            <w:vAlign w:val="center"/>
          </w:tcPr>
          <w:p w14:paraId="78029C89">
            <w:pPr>
              <w:wordWrap w:val="0"/>
              <w:spacing w:line="360" w:lineRule="auto"/>
              <w:jc w:val="center"/>
              <w:rPr>
                <w:rFonts w:ascii="宋体" w:hAnsi="宋体" w:eastAsia="宋体"/>
                <w:sz w:val="24"/>
              </w:rPr>
            </w:pPr>
            <w:r>
              <w:rPr>
                <w:rFonts w:hint="eastAsia" w:ascii="宋体" w:hAnsi="宋体" w:eastAsia="宋体"/>
                <w:sz w:val="24"/>
              </w:rPr>
              <w:t>电钢琴（学生用琴）</w:t>
            </w:r>
          </w:p>
        </w:tc>
        <w:tc>
          <w:tcPr>
            <w:tcW w:w="3055" w:type="pct"/>
            <w:vAlign w:val="center"/>
          </w:tcPr>
          <w:p w14:paraId="60ECBEDE">
            <w:pPr>
              <w:wordWrap w:val="0"/>
              <w:spacing w:line="360" w:lineRule="auto"/>
              <w:rPr>
                <w:rFonts w:ascii="宋体" w:hAnsi="宋体" w:eastAsia="宋体"/>
                <w:sz w:val="24"/>
              </w:rPr>
            </w:pPr>
            <w:r>
              <w:rPr>
                <w:rFonts w:hint="eastAsia" w:ascii="宋体" w:hAnsi="宋体" w:eastAsia="宋体"/>
                <w:sz w:val="24"/>
              </w:rPr>
              <w:t>1.键数:标准88键</w:t>
            </w:r>
            <w:r>
              <w:rPr>
                <w:rFonts w:hint="eastAsia" w:ascii="宋体" w:hAnsi="宋体" w:eastAsia="宋体"/>
                <w:sz w:val="24"/>
              </w:rPr>
              <w:br w:type="textWrapping"/>
            </w:r>
            <w:r>
              <w:rPr>
                <w:rFonts w:hint="eastAsia" w:ascii="宋体" w:hAnsi="宋体" w:eastAsia="宋体"/>
                <w:sz w:val="24"/>
              </w:rPr>
              <w:t>2.力度感应:不低于 3级力度感应，可关闭</w:t>
            </w:r>
            <w:r>
              <w:rPr>
                <w:rFonts w:hint="eastAsia" w:ascii="宋体" w:hAnsi="宋体" w:eastAsia="宋体"/>
                <w:sz w:val="24"/>
              </w:rPr>
              <w:br w:type="textWrapping"/>
            </w:r>
            <w:r>
              <w:rPr>
                <w:rFonts w:hint="eastAsia" w:ascii="宋体" w:hAnsi="宋体" w:eastAsia="宋体"/>
                <w:sz w:val="24"/>
              </w:rPr>
              <w:t>3.复音数:不低于192</w:t>
            </w:r>
            <w:r>
              <w:rPr>
                <w:rFonts w:hint="eastAsia" w:ascii="宋体" w:hAnsi="宋体" w:eastAsia="宋体"/>
                <w:sz w:val="24"/>
              </w:rPr>
              <w:br w:type="textWrapping"/>
            </w:r>
            <w:r>
              <w:rPr>
                <w:rFonts w:hint="eastAsia" w:ascii="宋体" w:hAnsi="宋体" w:eastAsia="宋体"/>
                <w:sz w:val="24"/>
              </w:rPr>
              <w:t>4.音色数:不低于22种</w:t>
            </w:r>
            <w:r>
              <w:rPr>
                <w:rFonts w:hint="eastAsia" w:ascii="宋体" w:hAnsi="宋体" w:eastAsia="宋体"/>
                <w:sz w:val="24"/>
              </w:rPr>
              <w:br w:type="textWrapping"/>
            </w:r>
            <w:r>
              <w:rPr>
                <w:rFonts w:hint="eastAsia" w:ascii="宋体" w:hAnsi="宋体" w:eastAsia="宋体"/>
                <w:sz w:val="24"/>
              </w:rPr>
              <w:t>5.课程功能</w:t>
            </w:r>
            <w:r>
              <w:rPr>
                <w:rFonts w:hint="eastAsia" w:ascii="宋体" w:hAnsi="宋体" w:eastAsia="宋体"/>
                <w:sz w:val="24"/>
              </w:rPr>
              <w:br w:type="textWrapping"/>
            </w:r>
            <w:r>
              <w:rPr>
                <w:rFonts w:hint="eastAsia" w:ascii="宋体" w:hAnsi="宋体" w:eastAsia="宋体"/>
                <w:sz w:val="24"/>
              </w:rPr>
              <w:t>声部开启/关闭（声部选择：右手、左手）</w:t>
            </w:r>
            <w:r>
              <w:rPr>
                <w:rFonts w:hint="eastAsia" w:ascii="宋体" w:hAnsi="宋体" w:eastAsia="宋体"/>
                <w:sz w:val="24"/>
              </w:rPr>
              <w:br w:type="textWrapping"/>
            </w:r>
            <w:r>
              <w:rPr>
                <w:rFonts w:hint="eastAsia" w:ascii="宋体" w:hAnsi="宋体" w:eastAsia="宋体"/>
                <w:sz w:val="24"/>
              </w:rPr>
              <w:t>6.录音功能</w:t>
            </w:r>
            <w:r>
              <w:rPr>
                <w:rFonts w:hint="eastAsia" w:ascii="宋体" w:hAnsi="宋体" w:eastAsia="宋体"/>
                <w:sz w:val="24"/>
              </w:rPr>
              <w:br w:type="textWrapping"/>
            </w:r>
            <w:r>
              <w:rPr>
                <w:rFonts w:hint="eastAsia" w:ascii="宋体" w:hAnsi="宋体" w:eastAsia="宋体"/>
                <w:sz w:val="24"/>
              </w:rPr>
              <w:t>[MIDI 录音器] 2 条音轨，1 首乐曲，总计约 5,000 个音符 实时录音</w:t>
            </w:r>
            <w:r>
              <w:rPr>
                <w:rFonts w:hint="eastAsia" w:ascii="宋体" w:hAnsi="宋体" w:eastAsia="宋体"/>
                <w:sz w:val="24"/>
              </w:rPr>
              <w:br w:type="textWrapping"/>
            </w:r>
            <w:r>
              <w:rPr>
                <w:rFonts w:hint="eastAsia" w:ascii="宋体" w:hAnsi="宋体" w:eastAsia="宋体"/>
                <w:sz w:val="24"/>
              </w:rPr>
              <w:t>7.3个内置踏板（延音、抽选延音、柔音）</w:t>
            </w:r>
            <w:r>
              <w:rPr>
                <w:rFonts w:hint="eastAsia" w:ascii="宋体" w:hAnsi="宋体" w:eastAsia="宋体"/>
                <w:sz w:val="24"/>
              </w:rPr>
              <w:br w:type="textWrapping"/>
            </w:r>
            <w:r>
              <w:rPr>
                <w:rFonts w:hint="eastAsia" w:ascii="宋体" w:hAnsi="宋体" w:eastAsia="宋体"/>
                <w:sz w:val="24"/>
              </w:rPr>
              <w:t>8.半制音踏板操作：是（连续识别）</w:t>
            </w:r>
            <w:r>
              <w:rPr>
                <w:rFonts w:hint="eastAsia" w:ascii="宋体" w:hAnsi="宋体" w:eastAsia="宋体"/>
                <w:sz w:val="24"/>
              </w:rPr>
              <w:br w:type="textWrapping"/>
            </w:r>
            <w:r>
              <w:rPr>
                <w:rFonts w:hint="eastAsia" w:ascii="宋体" w:hAnsi="宋体" w:eastAsia="宋体"/>
                <w:sz w:val="24"/>
              </w:rPr>
              <w:t>9.扬声器：</w:t>
            </w:r>
            <w:r>
              <w:rPr>
                <w:rFonts w:hint="eastAsia" w:ascii="宋体" w:hAnsi="宋体" w:eastAsia="宋体"/>
                <w:sz w:val="24"/>
                <w:lang w:val="en-US" w:eastAsia="zh-CN"/>
              </w:rPr>
              <w:t>至少具有</w:t>
            </w:r>
            <w:r>
              <w:rPr>
                <w:rFonts w:hint="eastAsia" w:ascii="宋体" w:hAnsi="宋体" w:eastAsia="宋体"/>
                <w:sz w:val="24"/>
              </w:rPr>
              <w:t>12cm x 2，2个扬声器</w:t>
            </w:r>
            <w:r>
              <w:rPr>
                <w:rFonts w:hint="eastAsia" w:ascii="宋体" w:hAnsi="宋体" w:eastAsia="宋体"/>
                <w:sz w:val="24"/>
              </w:rPr>
              <w:br w:type="textWrapping"/>
            </w:r>
            <w:r>
              <w:rPr>
                <w:rFonts w:hint="eastAsia" w:ascii="宋体" w:hAnsi="宋体" w:eastAsia="宋体"/>
                <w:sz w:val="24"/>
              </w:rPr>
              <w:t>10.功放 不低于8W + 8W</w:t>
            </w:r>
            <w:r>
              <w:rPr>
                <w:rFonts w:hint="eastAsia" w:ascii="宋体" w:hAnsi="宋体" w:eastAsia="宋体"/>
                <w:sz w:val="24"/>
              </w:rPr>
              <w:br w:type="textWrapping"/>
            </w:r>
            <w:r>
              <w:rPr>
                <w:rFonts w:hint="eastAsia" w:ascii="宋体" w:hAnsi="宋体" w:eastAsia="宋体"/>
                <w:sz w:val="24"/>
              </w:rPr>
              <w:t>11.功率不低18W</w:t>
            </w:r>
            <w:r>
              <w:rPr>
                <w:rFonts w:hint="eastAsia" w:ascii="宋体" w:hAnsi="宋体" w:eastAsia="宋体"/>
                <w:sz w:val="24"/>
              </w:rPr>
              <w:br w:type="textWrapping"/>
            </w:r>
            <w:r>
              <w:rPr>
                <w:rFonts w:hint="eastAsia" w:ascii="宋体" w:hAnsi="宋体" w:eastAsia="宋体"/>
                <w:sz w:val="24"/>
              </w:rPr>
              <w:t>12.尺寸不小于1,400x430x820mm（不含谱架）</w:t>
            </w:r>
          </w:p>
        </w:tc>
        <w:tc>
          <w:tcPr>
            <w:tcW w:w="597" w:type="pct"/>
            <w:vAlign w:val="center"/>
          </w:tcPr>
          <w:p w14:paraId="518B8F94">
            <w:pPr>
              <w:wordWrap w:val="0"/>
              <w:spacing w:line="360" w:lineRule="auto"/>
              <w:jc w:val="center"/>
              <w:rPr>
                <w:rFonts w:ascii="宋体" w:hAnsi="宋体" w:eastAsia="宋体"/>
                <w:sz w:val="24"/>
              </w:rPr>
            </w:pPr>
            <w:r>
              <w:rPr>
                <w:rFonts w:hint="eastAsia" w:ascii="宋体" w:hAnsi="宋体" w:eastAsia="宋体"/>
                <w:sz w:val="24"/>
              </w:rPr>
              <w:t>8</w:t>
            </w:r>
          </w:p>
        </w:tc>
        <w:tc>
          <w:tcPr>
            <w:tcW w:w="394" w:type="pct"/>
            <w:vAlign w:val="center"/>
          </w:tcPr>
          <w:p w14:paraId="0BE04719">
            <w:pPr>
              <w:wordWrap w:val="0"/>
              <w:spacing w:line="360" w:lineRule="auto"/>
              <w:ind w:firstLine="437"/>
              <w:rPr>
                <w:rFonts w:ascii="宋体" w:hAnsi="宋体" w:eastAsia="宋体"/>
                <w:sz w:val="24"/>
              </w:rPr>
            </w:pPr>
          </w:p>
        </w:tc>
      </w:tr>
      <w:tr w14:paraId="62C8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4A76C8EE">
            <w:pPr>
              <w:wordWrap w:val="0"/>
              <w:spacing w:line="360" w:lineRule="auto"/>
              <w:jc w:val="center"/>
              <w:rPr>
                <w:rFonts w:ascii="宋体" w:hAnsi="宋体" w:eastAsia="宋体"/>
                <w:sz w:val="24"/>
              </w:rPr>
            </w:pPr>
            <w:r>
              <w:rPr>
                <w:rFonts w:hint="eastAsia" w:ascii="宋体" w:hAnsi="宋体" w:eastAsia="宋体"/>
                <w:sz w:val="24"/>
              </w:rPr>
              <w:t>13</w:t>
            </w:r>
          </w:p>
        </w:tc>
        <w:tc>
          <w:tcPr>
            <w:tcW w:w="455" w:type="pct"/>
            <w:vAlign w:val="center"/>
          </w:tcPr>
          <w:p w14:paraId="519AB10F">
            <w:pPr>
              <w:wordWrap w:val="0"/>
              <w:spacing w:line="360" w:lineRule="auto"/>
              <w:jc w:val="center"/>
              <w:rPr>
                <w:rFonts w:ascii="宋体" w:hAnsi="宋体" w:eastAsia="宋体"/>
                <w:sz w:val="24"/>
              </w:rPr>
            </w:pPr>
            <w:r>
              <w:rPr>
                <w:rFonts w:hint="eastAsia" w:ascii="宋体" w:hAnsi="宋体" w:eastAsia="宋体"/>
                <w:sz w:val="24"/>
              </w:rPr>
              <w:t>头戴式监听耳机</w:t>
            </w:r>
          </w:p>
        </w:tc>
        <w:tc>
          <w:tcPr>
            <w:tcW w:w="3055" w:type="pct"/>
            <w:vAlign w:val="center"/>
          </w:tcPr>
          <w:p w14:paraId="676EFB59">
            <w:pPr>
              <w:wordWrap w:val="0"/>
              <w:spacing w:line="360" w:lineRule="auto"/>
              <w:rPr>
                <w:rFonts w:ascii="宋体" w:hAnsi="宋体" w:eastAsia="宋体"/>
                <w:sz w:val="24"/>
              </w:rPr>
            </w:pPr>
            <w:r>
              <w:rPr>
                <w:rFonts w:hint="eastAsia" w:ascii="宋体" w:hAnsi="宋体" w:eastAsia="宋体"/>
                <w:sz w:val="24"/>
              </w:rPr>
              <w:t>1.插头直径：3.5mm或6.5mm（或称为6.35mm），确保与电钢琴的连接端口匹配‌。应选择TRS插头的耳机，以确保纯净的立体声效果，避免使用带话筒功能的TRRS插口耳机‌。</w:t>
            </w:r>
            <w:r>
              <w:rPr>
                <w:rFonts w:hint="eastAsia" w:ascii="宋体" w:hAnsi="宋体" w:eastAsia="宋体"/>
                <w:sz w:val="24"/>
              </w:rPr>
              <w:br w:type="textWrapping"/>
            </w:r>
            <w:r>
              <w:rPr>
                <w:rFonts w:hint="eastAsia" w:ascii="宋体" w:hAnsi="宋体" w:eastAsia="宋体"/>
                <w:sz w:val="24"/>
              </w:rPr>
              <w:t>2.‌阻抗</w:t>
            </w:r>
            <w:r>
              <w:rPr>
                <w:rFonts w:ascii="宋体" w:hAnsi="宋体" w:eastAsia="宋体"/>
                <w:sz w:val="24"/>
              </w:rPr>
              <w:t>‌：阻抗</w:t>
            </w:r>
            <w:r>
              <w:rPr>
                <w:rFonts w:hint="eastAsia" w:ascii="宋体" w:hAnsi="宋体" w:eastAsia="宋体"/>
                <w:sz w:val="24"/>
              </w:rPr>
              <w:t>范围：32-65Ω，合电子钢琴的输出功率‌。</w:t>
            </w:r>
            <w:r>
              <w:rPr>
                <w:rFonts w:hint="eastAsia" w:ascii="宋体" w:hAnsi="宋体" w:eastAsia="宋体"/>
                <w:sz w:val="24"/>
              </w:rPr>
              <w:br w:type="textWrapping"/>
            </w:r>
            <w:r>
              <w:rPr>
                <w:rFonts w:hint="eastAsia" w:ascii="宋体" w:hAnsi="宋体" w:eastAsia="宋体"/>
                <w:sz w:val="24"/>
              </w:rPr>
              <w:t>3.‌频响范围‌：监听耳机须具有更宽的频响范围，须能够覆盖和还原更多音频细节。保证覆盖人耳听觉范围（20Hz-20kHz）‌。</w:t>
            </w:r>
            <w:r>
              <w:rPr>
                <w:rFonts w:hint="eastAsia" w:ascii="宋体" w:hAnsi="宋体" w:eastAsia="宋体"/>
                <w:sz w:val="24"/>
              </w:rPr>
              <w:br w:type="textWrapping"/>
            </w:r>
            <w:r>
              <w:rPr>
                <w:rFonts w:hint="eastAsia" w:ascii="宋体" w:hAnsi="宋体" w:eastAsia="宋体"/>
                <w:sz w:val="24"/>
              </w:rPr>
              <w:t>4.舒适度：重量适中，耳垫和头梁要柔软舒适‌。</w:t>
            </w:r>
            <w:r>
              <w:rPr>
                <w:rFonts w:hint="eastAsia" w:ascii="宋体" w:hAnsi="宋体" w:eastAsia="宋体"/>
                <w:sz w:val="24"/>
              </w:rPr>
              <w:br w:type="textWrapping"/>
            </w:r>
            <w:r>
              <w:rPr>
                <w:rFonts w:hint="eastAsia" w:ascii="宋体" w:hAnsi="宋体" w:eastAsia="宋体"/>
                <w:sz w:val="24"/>
              </w:rPr>
              <w:t>5.线长：不低于3米长线.‌</w:t>
            </w:r>
          </w:p>
        </w:tc>
        <w:tc>
          <w:tcPr>
            <w:tcW w:w="597" w:type="pct"/>
            <w:vAlign w:val="center"/>
          </w:tcPr>
          <w:p w14:paraId="5EC1C4C8">
            <w:pPr>
              <w:wordWrap w:val="0"/>
              <w:spacing w:line="360" w:lineRule="auto"/>
              <w:jc w:val="center"/>
              <w:rPr>
                <w:rFonts w:ascii="宋体" w:hAnsi="宋体" w:eastAsia="宋体"/>
                <w:sz w:val="24"/>
              </w:rPr>
            </w:pPr>
            <w:r>
              <w:rPr>
                <w:rFonts w:hint="eastAsia" w:ascii="宋体" w:hAnsi="宋体" w:eastAsia="宋体"/>
                <w:sz w:val="24"/>
              </w:rPr>
              <w:t>9</w:t>
            </w:r>
          </w:p>
        </w:tc>
        <w:tc>
          <w:tcPr>
            <w:tcW w:w="394" w:type="pct"/>
            <w:vAlign w:val="center"/>
          </w:tcPr>
          <w:p w14:paraId="436CCCA2">
            <w:pPr>
              <w:wordWrap w:val="0"/>
              <w:spacing w:line="360" w:lineRule="auto"/>
              <w:ind w:firstLine="437"/>
              <w:rPr>
                <w:rFonts w:ascii="宋体" w:hAnsi="宋体" w:eastAsia="宋体"/>
                <w:sz w:val="24"/>
              </w:rPr>
            </w:pPr>
          </w:p>
        </w:tc>
      </w:tr>
      <w:tr w14:paraId="560A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7601E305">
            <w:pPr>
              <w:wordWrap w:val="0"/>
              <w:spacing w:line="360" w:lineRule="auto"/>
              <w:jc w:val="center"/>
              <w:rPr>
                <w:rFonts w:ascii="宋体" w:hAnsi="宋体" w:eastAsia="宋体"/>
                <w:sz w:val="24"/>
              </w:rPr>
            </w:pPr>
            <w:r>
              <w:rPr>
                <w:rFonts w:hint="eastAsia" w:ascii="宋体" w:hAnsi="宋体" w:eastAsia="宋体"/>
                <w:sz w:val="24"/>
              </w:rPr>
              <w:t>14</w:t>
            </w:r>
          </w:p>
        </w:tc>
        <w:tc>
          <w:tcPr>
            <w:tcW w:w="455" w:type="pct"/>
            <w:vAlign w:val="center"/>
          </w:tcPr>
          <w:p w14:paraId="0A44A1A6">
            <w:pPr>
              <w:wordWrap w:val="0"/>
              <w:spacing w:line="360" w:lineRule="auto"/>
              <w:jc w:val="center"/>
              <w:rPr>
                <w:rFonts w:ascii="宋体" w:hAnsi="宋体" w:eastAsia="宋体"/>
                <w:sz w:val="24"/>
              </w:rPr>
            </w:pPr>
            <w:r>
              <w:rPr>
                <w:rFonts w:hint="eastAsia" w:ascii="宋体" w:hAnsi="宋体" w:eastAsia="宋体"/>
                <w:sz w:val="24"/>
              </w:rPr>
              <w:t>86英寸智慧黑板</w:t>
            </w:r>
          </w:p>
        </w:tc>
        <w:tc>
          <w:tcPr>
            <w:tcW w:w="3055" w:type="pct"/>
            <w:vAlign w:val="center"/>
          </w:tcPr>
          <w:p w14:paraId="1D75BE0A">
            <w:pPr>
              <w:numPr>
                <w:ilvl w:val="0"/>
                <w:numId w:val="1"/>
              </w:numPr>
              <w:wordWrap w:val="0"/>
              <w:spacing w:line="360" w:lineRule="auto"/>
              <w:rPr>
                <w:rFonts w:ascii="宋体" w:hAnsi="宋体" w:eastAsia="宋体"/>
                <w:sz w:val="24"/>
              </w:rPr>
            </w:pPr>
            <w:r>
              <w:rPr>
                <w:rFonts w:hint="eastAsia" w:ascii="宋体" w:hAnsi="宋体" w:eastAsia="宋体"/>
                <w:sz w:val="24"/>
              </w:rPr>
              <w:t>整机设计</w:t>
            </w:r>
            <w:r>
              <w:rPr>
                <w:rFonts w:hint="eastAsia" w:ascii="宋体" w:hAnsi="宋体" w:eastAsia="宋体"/>
                <w:sz w:val="24"/>
              </w:rPr>
              <w:br w:type="textWrapping"/>
            </w:r>
            <w:r>
              <w:rPr>
                <w:rFonts w:hint="eastAsia" w:ascii="宋体" w:hAnsi="宋体" w:eastAsia="宋体"/>
                <w:sz w:val="24"/>
              </w:rPr>
              <w:t>1.屏幕尺寸≥86英寸，分辨率不低于3840×2160，表面须采用耐磨、防眩光、防划伤、高安全系数钢化玻璃。</w:t>
            </w:r>
            <w:r>
              <w:rPr>
                <w:rFonts w:hint="eastAsia" w:ascii="宋体" w:hAnsi="宋体" w:eastAsia="宋体"/>
                <w:sz w:val="24"/>
              </w:rPr>
              <w:br w:type="textWrapping"/>
            </w:r>
            <w:r>
              <w:rPr>
                <w:rFonts w:hint="eastAsia" w:ascii="宋体" w:hAnsi="宋体" w:eastAsia="宋体"/>
                <w:sz w:val="24"/>
              </w:rPr>
              <w:t>2.整体须采用包边设计，表面钢化玻璃在合金边框内，四角圆弧，双重保护，安全抗冲击。产品须具有两个笔槽设计，分别在底部两端，支持触控笔吸附；须具有前置挡板设计,保护前置接口及接入的设备。</w:t>
            </w:r>
            <w:r>
              <w:rPr>
                <w:rFonts w:hint="eastAsia" w:ascii="宋体" w:hAnsi="宋体" w:eastAsia="宋体"/>
                <w:sz w:val="24"/>
              </w:rPr>
              <w:br w:type="textWrapping"/>
            </w:r>
            <w:r>
              <w:rPr>
                <w:rFonts w:hint="eastAsia" w:ascii="宋体" w:hAnsi="宋体" w:eastAsia="宋体"/>
                <w:sz w:val="24"/>
              </w:rPr>
              <w:t>3.设备须支持NFC碰碰传功能：支持带有NFC功能的移动设备靠近NFC标签时可近场感应，能快速将其屏幕传至大屏，实现无线教学。</w:t>
            </w:r>
            <w:r>
              <w:rPr>
                <w:rFonts w:hint="eastAsia" w:ascii="宋体" w:hAnsi="宋体" w:eastAsia="宋体"/>
                <w:sz w:val="24"/>
              </w:rPr>
              <w:br w:type="textWrapping"/>
            </w:r>
            <w:r>
              <w:rPr>
                <w:rFonts w:hint="eastAsia" w:ascii="宋体" w:hAnsi="宋体" w:eastAsia="宋体"/>
                <w:sz w:val="24"/>
              </w:rPr>
              <w:t>4.产品须内置喇叭，采用防尘设计，功率不低于2x15W。</w:t>
            </w:r>
            <w:r>
              <w:rPr>
                <w:rFonts w:hint="eastAsia" w:ascii="宋体" w:hAnsi="宋体" w:eastAsia="宋体"/>
                <w:sz w:val="24"/>
              </w:rPr>
              <w:br w:type="textWrapping"/>
            </w:r>
            <w:r>
              <w:rPr>
                <w:rFonts w:hint="eastAsia" w:ascii="宋体" w:hAnsi="宋体" w:eastAsia="宋体"/>
                <w:sz w:val="24"/>
              </w:rPr>
              <w:t>5.须具有不少于8个前置物理按键，至少包含电源键、菜单、主页、信号源、音量、OPS，按键具备明显标识；支持电源按键三合一功能，可选择关闭产品、内置电脑、节能等，具有供电保护功能。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sz w:val="24"/>
              </w:rPr>
              <w:br w:type="textWrapping"/>
            </w:r>
            <w:r>
              <w:rPr>
                <w:rFonts w:hint="eastAsia" w:ascii="宋体" w:hAnsi="宋体" w:eastAsia="宋体"/>
                <w:sz w:val="24"/>
              </w:rPr>
              <w:t>6.产品须采用红外多点触控技术，须支持手指轻触式多点互动体验，触摸免驱动。                        7.产品须具有触摸防遮挡功能：触摸屏须具有防遮挡功能，触摸接收器在单点或单边遮挡后仍能正常触控书写和操作；触控连续响应无间断，有效识别≤2毫米，触控精准度不低于32768x32768。</w:t>
            </w:r>
            <w:r>
              <w:rPr>
                <w:rFonts w:hint="eastAsia" w:ascii="宋体" w:hAnsi="宋体" w:eastAsia="宋体"/>
                <w:sz w:val="24"/>
              </w:rPr>
              <w:br w:type="textWrapping"/>
            </w:r>
            <w:r>
              <w:rPr>
                <w:rFonts w:hint="eastAsia" w:ascii="宋体" w:hAnsi="宋体" w:eastAsia="宋体"/>
                <w:sz w:val="24"/>
              </w:rPr>
              <w:t>8.产品须内置无线网络模块，采用全向信号收发设计，支持无线网络连接。</w:t>
            </w:r>
            <w:r>
              <w:rPr>
                <w:rFonts w:hint="eastAsia" w:ascii="宋体" w:hAnsi="宋体" w:eastAsia="宋体"/>
                <w:sz w:val="24"/>
              </w:rPr>
              <w:br w:type="textWrapping"/>
            </w:r>
            <w:r>
              <w:rPr>
                <w:rFonts w:hint="eastAsia" w:ascii="宋体" w:hAnsi="宋体" w:eastAsia="宋体"/>
                <w:sz w:val="24"/>
              </w:rPr>
              <w:t>9.产品须具有五指熄屏功能，支持五指智能手势识别开关产品背光，操作者可在显示区域任意位置，任意信号下，通过五指按压屏幕实现对屏幕的开关，五指触控实现产品背光的关闭与开启。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sz w:val="24"/>
              </w:rPr>
              <w:br w:type="textWrapping"/>
            </w:r>
            <w:r>
              <w:rPr>
                <w:rFonts w:hint="eastAsia" w:ascii="宋体" w:hAnsi="宋体" w:eastAsia="宋体"/>
                <w:sz w:val="24"/>
              </w:rPr>
              <w:t>10.产品在任意通道下，支持手势识别调出板擦工具擦除批注内容，支持调整板擦工具的大小。</w:t>
            </w:r>
            <w:r>
              <w:rPr>
                <w:rFonts w:hint="eastAsia" w:ascii="宋体" w:hAnsi="宋体" w:eastAsia="宋体"/>
                <w:sz w:val="24"/>
              </w:rPr>
              <w:br w:type="textWrapping"/>
            </w:r>
            <w:r>
              <w:rPr>
                <w:rFonts w:hint="eastAsia" w:ascii="宋体" w:hAnsi="宋体" w:eastAsia="宋体"/>
                <w:sz w:val="24"/>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sz w:val="24"/>
              </w:rPr>
              <w:br w:type="textWrapping"/>
            </w:r>
            <w:r>
              <w:rPr>
                <w:rFonts w:hint="eastAsia" w:ascii="宋体" w:hAnsi="宋体" w:eastAsia="宋体"/>
                <w:sz w:val="24"/>
              </w:rPr>
              <w:t>12.当设备切换到任何信号源下，均可通过HDMI输出接口将当前画面输出到其他显示设备上。</w:t>
            </w:r>
            <w:r>
              <w:rPr>
                <w:rFonts w:hint="eastAsia" w:ascii="宋体" w:hAnsi="宋体" w:eastAsia="宋体"/>
                <w:sz w:val="24"/>
              </w:rPr>
              <w:br w:type="textWrapping"/>
            </w:r>
            <w:r>
              <w:rPr>
                <w:rFonts w:hint="eastAsia" w:ascii="宋体" w:hAnsi="宋体" w:eastAsia="宋体"/>
                <w:sz w:val="24"/>
              </w:rPr>
              <w:t>13.产品须内置触摸中控菜单，需支持信号源通道切换、背光、声音等，无须实体按键，在任意显示通道下均可通过手势在屏幕上调取触摸菜单；</w:t>
            </w:r>
            <w:r>
              <w:rPr>
                <w:rFonts w:hint="eastAsia" w:ascii="宋体" w:hAnsi="宋体" w:eastAsia="宋体"/>
                <w:sz w:val="24"/>
              </w:rPr>
              <w:br w:type="textWrapping"/>
            </w:r>
            <w:r>
              <w:rPr>
                <w:rFonts w:hint="eastAsia" w:ascii="宋体" w:hAnsi="宋体" w:eastAsia="宋体"/>
                <w:sz w:val="24"/>
              </w:rPr>
              <w:t>14.产品须支持环境感光功能，能感应并自动调节屏幕亮度来达到在不同光照环境下的最佳显示效果；须支持开启护眼模式。</w:t>
            </w:r>
            <w:r>
              <w:rPr>
                <w:rFonts w:hint="eastAsia" w:ascii="宋体" w:hAnsi="宋体" w:eastAsia="宋体"/>
                <w:sz w:val="24"/>
              </w:rPr>
              <w:br w:type="textWrapping"/>
            </w:r>
            <w:r>
              <w:rPr>
                <w:rFonts w:hint="eastAsia" w:ascii="宋体" w:hAnsi="宋体" w:eastAsia="宋体"/>
                <w:sz w:val="24"/>
              </w:rPr>
              <w:t>15.须支持安卓系统启动后可自动启动内置ops系统，须支持无信号接收状态时能够自动熄屏，自动熄屏的时间间隔可选，支持定时开关机。</w:t>
            </w:r>
            <w:r>
              <w:rPr>
                <w:rFonts w:hint="eastAsia" w:ascii="宋体" w:hAnsi="宋体" w:eastAsia="宋体"/>
                <w:sz w:val="24"/>
              </w:rPr>
              <w:br w:type="textWrapping"/>
            </w:r>
            <w:r>
              <w:rPr>
                <w:rFonts w:hint="eastAsia" w:ascii="宋体" w:hAnsi="宋体" w:eastAsia="宋体"/>
                <w:sz w:val="24"/>
              </w:rPr>
              <w:t>16.须具有触摸悬浮菜单功能，须支持三指罗盘跟随，可通过三指调用此悬浮菜单到屏幕任意位置，须支持任意通道下无需点击物理按键，可随时调用计算器、日历等小工具。</w:t>
            </w:r>
            <w:r>
              <w:rPr>
                <w:rFonts w:hint="eastAsia" w:ascii="宋体" w:hAnsi="宋体" w:eastAsia="宋体"/>
                <w:sz w:val="24"/>
              </w:rPr>
              <w:br w:type="textWrapping"/>
            </w:r>
            <w:r>
              <w:rPr>
                <w:rFonts w:hint="eastAsia" w:ascii="宋体" w:hAnsi="宋体" w:eastAsia="宋体"/>
                <w:sz w:val="24"/>
              </w:rPr>
              <w:t>17.须内置安卓系统，系统版本不低于14.0，内存不低于4G,存储不低于32G；</w:t>
            </w:r>
            <w:r>
              <w:rPr>
                <w:rFonts w:hint="eastAsia" w:ascii="宋体" w:hAnsi="宋体" w:eastAsia="宋体"/>
                <w:sz w:val="24"/>
              </w:rPr>
              <w:br w:type="textWrapping"/>
            </w:r>
            <w:r>
              <w:rPr>
                <w:rFonts w:hint="eastAsia" w:ascii="宋体" w:hAnsi="宋体" w:eastAsia="宋体"/>
                <w:sz w:val="24"/>
              </w:rPr>
              <w:t>18.须支持无PC状态下，支持无线投屏功能，支持APP投屏、USB发射器投屏、热点共享投屏三种模式，支持手机、平板电脑、笔记本电脑多个终端无线投屏。</w:t>
            </w:r>
            <w:r>
              <w:rPr>
                <w:rFonts w:hint="eastAsia" w:ascii="宋体" w:hAnsi="宋体" w:eastAsia="宋体"/>
                <w:sz w:val="24"/>
              </w:rPr>
              <w:br w:type="textWrapping"/>
            </w:r>
            <w:r>
              <w:rPr>
                <w:rFonts w:hint="eastAsia" w:ascii="宋体" w:hAnsi="宋体" w:eastAsia="宋体"/>
                <w:sz w:val="24"/>
              </w:rPr>
              <w:t>19.须支持网络共享功能（双系统单网口上网），单根网线接入产品，即可实现产品安卓系统和内置的电脑同时有线上网。</w:t>
            </w:r>
          </w:p>
          <w:p w14:paraId="0F7CAE1F">
            <w:pPr>
              <w:wordWrap w:val="0"/>
              <w:spacing w:line="360" w:lineRule="auto"/>
              <w:rPr>
                <w:rFonts w:ascii="宋体" w:hAnsi="宋体" w:eastAsia="宋体"/>
                <w:sz w:val="24"/>
              </w:rPr>
            </w:pPr>
            <w:r>
              <w:rPr>
                <w:rFonts w:hint="eastAsia" w:ascii="宋体" w:hAnsi="宋体" w:eastAsia="宋体"/>
                <w:sz w:val="24"/>
              </w:rPr>
              <w:t>20.须支持展板、会议功能，可快速完成欢迎界面和会议主题设置，全屏显示，支持不少于12种模板，可对欢迎文字的字体、大小、颜色进行编辑；需支持会议签名功能，并可扫码带走签名及模板。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eastAsia="宋体"/>
                <w:sz w:val="24"/>
              </w:rPr>
              <w:br w:type="textWrapping"/>
            </w:r>
            <w:r>
              <w:rPr>
                <w:rFonts w:hint="eastAsia" w:ascii="宋体" w:hAnsi="宋体" w:eastAsia="宋体"/>
                <w:sz w:val="24"/>
              </w:rPr>
              <w:t>21.无需借助PC，设备须支持一键进行硬件自检，至少包括对系统内存、存储、设备温度、光感系统、内置电脑、网络、摄像头、麦克风等进行状态提示及故障提示，支持一键优化。</w:t>
            </w:r>
            <w:r>
              <w:rPr>
                <w:rFonts w:hint="eastAsia" w:ascii="宋体" w:hAnsi="宋体" w:eastAsia="宋体"/>
                <w:sz w:val="24"/>
              </w:rPr>
              <w:br w:type="textWrapping"/>
            </w:r>
            <w:r>
              <w:rPr>
                <w:rFonts w:hint="eastAsia" w:ascii="宋体" w:hAnsi="宋体" w:eastAsia="宋体"/>
                <w:sz w:val="24"/>
              </w:rPr>
              <w:t>22.须支持侧边栏功能，支持无操作自动隐藏，侧边栏可设置返回、主页、任务、批注、信号源等功能调用，批注；须支持任意通道下使用，并可设置颜色和画笔大小，可选择二维码分享批注内容。</w:t>
            </w:r>
            <w:r>
              <w:rPr>
                <w:rFonts w:hint="eastAsia" w:ascii="宋体" w:hAnsi="宋体" w:eastAsia="宋体"/>
                <w:sz w:val="24"/>
              </w:rPr>
              <w:br w:type="textWrapping"/>
            </w:r>
            <w:r>
              <w:rPr>
                <w:rFonts w:hint="eastAsia" w:ascii="宋体" w:hAnsi="宋体" w:eastAsia="宋体"/>
                <w:sz w:val="24"/>
              </w:rPr>
              <w:t>23.设备须内置安卓教学辅助系统，支持安装第三方APP软件并可以正常使用APP软件，支持第三方APP安装阻断功能，可限制未知来源的第三方APP安装。</w:t>
            </w:r>
            <w:r>
              <w:rPr>
                <w:rFonts w:hint="eastAsia" w:ascii="宋体" w:hAnsi="宋体" w:eastAsia="宋体"/>
                <w:sz w:val="24"/>
              </w:rPr>
              <w:br w:type="textWrapping"/>
            </w:r>
            <w:r>
              <w:rPr>
                <w:rFonts w:hint="eastAsia" w:ascii="宋体" w:hAnsi="宋体" w:eastAsia="宋体"/>
                <w:sz w:val="24"/>
              </w:rPr>
              <w:t>24.设备须内置安卓教学辅助系统，支持录屏，录制分辨率支持</w:t>
            </w:r>
            <w:r>
              <w:rPr>
                <w:rFonts w:hint="eastAsia" w:ascii="宋体" w:hAnsi="宋体" w:eastAsia="宋体" w:cs="宋体"/>
                <w:color w:val="000000"/>
                <w:kern w:val="0"/>
                <w:sz w:val="24"/>
                <w:szCs w:val="24"/>
                <w:lang w:bidi="ar"/>
              </w:rPr>
              <w:t>至少具有</w:t>
            </w:r>
            <w:r>
              <w:rPr>
                <w:rFonts w:hint="eastAsia" w:ascii="宋体" w:hAnsi="宋体" w:eastAsia="宋体"/>
                <w:sz w:val="24"/>
              </w:rPr>
              <w:t>1080P、720P等可选。支持设置录制时间，达到指定时间自动停止录制。</w:t>
            </w:r>
            <w:r>
              <w:rPr>
                <w:rFonts w:hint="eastAsia" w:ascii="宋体" w:hAnsi="宋体" w:eastAsia="宋体"/>
                <w:sz w:val="24"/>
              </w:rPr>
              <w:br w:type="textWrapping"/>
            </w:r>
            <w:r>
              <w:rPr>
                <w:rFonts w:hint="eastAsia" w:ascii="宋体" w:hAnsi="宋体" w:eastAsia="宋体"/>
                <w:sz w:val="24"/>
              </w:rPr>
              <w:t>25.要求整机须具有纸质护眼模式。</w:t>
            </w:r>
            <w:r>
              <w:rPr>
                <w:rFonts w:hint="eastAsia" w:ascii="宋体" w:hAnsi="宋体" w:eastAsia="宋体"/>
                <w:sz w:val="24"/>
              </w:rPr>
              <w:br w:type="textWrapping"/>
            </w:r>
            <w:r>
              <w:rPr>
                <w:rFonts w:hint="eastAsia" w:ascii="宋体" w:hAnsi="宋体" w:eastAsia="宋体"/>
                <w:sz w:val="24"/>
              </w:rPr>
              <w:t>26.整机须内置非独立的高清摄像头，摄像头像素≥1300万，视角≥118°，须支持阵列数字音频MIC，支持调用，实现场景音视录制。</w:t>
            </w:r>
            <w:r>
              <w:rPr>
                <w:rFonts w:hint="eastAsia" w:ascii="宋体" w:hAnsi="宋体" w:eastAsia="宋体"/>
                <w:sz w:val="24"/>
              </w:rPr>
              <w:br w:type="textWrapping"/>
            </w:r>
            <w:r>
              <w:rPr>
                <w:rFonts w:hint="eastAsia" w:ascii="宋体" w:hAnsi="宋体" w:eastAsia="宋体"/>
                <w:sz w:val="24"/>
              </w:rPr>
              <w:t>27.OPS插拔式电脑：采用插拔式架构，针脚数≥80pin，屏体与插拔式电脑无单独接线；处理器：不低于四核八线程，性能核主频不低于 2.4GHz，能效核主频不低于 1.8GHz；</w:t>
            </w:r>
          </w:p>
          <w:p w14:paraId="56E09CBE">
            <w:pPr>
              <w:wordWrap w:val="0"/>
              <w:spacing w:line="360" w:lineRule="auto"/>
              <w:rPr>
                <w:rFonts w:ascii="宋体" w:hAnsi="宋体" w:eastAsia="宋体"/>
                <w:sz w:val="24"/>
              </w:rPr>
            </w:pPr>
            <w:r>
              <w:rPr>
                <w:rFonts w:hint="eastAsia" w:ascii="宋体" w:hAnsi="宋体" w:eastAsia="宋体"/>
                <w:sz w:val="24"/>
              </w:rPr>
              <w:t>内存：≥8GB；</w:t>
            </w:r>
          </w:p>
          <w:p w14:paraId="3B8096E1">
            <w:pPr>
              <w:wordWrap w:val="0"/>
              <w:spacing w:line="360" w:lineRule="auto"/>
              <w:rPr>
                <w:rFonts w:ascii="宋体" w:hAnsi="宋体" w:eastAsia="宋体"/>
                <w:sz w:val="24"/>
              </w:rPr>
            </w:pPr>
            <w:r>
              <w:rPr>
                <w:rFonts w:hint="eastAsia" w:ascii="宋体" w:hAnsi="宋体" w:eastAsia="宋体"/>
                <w:sz w:val="24"/>
              </w:rPr>
              <w:t>硬盘：≥256GB SSD 固态硬盘；</w:t>
            </w:r>
          </w:p>
          <w:p w14:paraId="00B46946">
            <w:pPr>
              <w:wordWrap w:val="0"/>
              <w:spacing w:line="360" w:lineRule="auto"/>
              <w:rPr>
                <w:rFonts w:ascii="宋体" w:hAnsi="宋体" w:eastAsia="宋体"/>
                <w:sz w:val="24"/>
              </w:rPr>
            </w:pPr>
            <w:r>
              <w:rPr>
                <w:rFonts w:hint="eastAsia" w:ascii="宋体" w:hAnsi="宋体" w:eastAsia="宋体"/>
                <w:sz w:val="24"/>
              </w:rPr>
              <w:t>具有独立非外扩展接口：HDMI out≥1 个、Mic in≥1 个、LINE-out≥1 个、USB 口≥6 个、Rj45≥1 个；</w:t>
            </w:r>
          </w:p>
          <w:p w14:paraId="39ABDB87">
            <w:pPr>
              <w:wordWrap w:val="0"/>
              <w:spacing w:line="360" w:lineRule="auto"/>
              <w:rPr>
                <w:rFonts w:ascii="宋体" w:hAnsi="宋体" w:eastAsia="宋体"/>
                <w:sz w:val="24"/>
              </w:rPr>
            </w:pPr>
            <w:r>
              <w:rPr>
                <w:rFonts w:hint="eastAsia" w:ascii="宋体" w:hAnsi="宋体" w:eastAsia="宋体"/>
                <w:sz w:val="24"/>
              </w:rPr>
              <w:t>内置有线网卡和无线网卡。二、白板软件</w:t>
            </w:r>
            <w:r>
              <w:rPr>
                <w:rFonts w:hint="eastAsia" w:ascii="宋体" w:hAnsi="宋体" w:eastAsia="宋体"/>
                <w:sz w:val="24"/>
              </w:rPr>
              <w:br w:type="textWrapping"/>
            </w:r>
            <w:r>
              <w:rPr>
                <w:rFonts w:hint="eastAsia" w:ascii="宋体" w:hAnsi="宋体" w:eastAsia="宋体"/>
                <w:sz w:val="24"/>
              </w:rPr>
              <w:t>备课</w:t>
            </w:r>
            <w:r>
              <w:rPr>
                <w:rFonts w:hint="eastAsia" w:ascii="宋体" w:hAnsi="宋体" w:eastAsia="宋体"/>
                <w:sz w:val="24"/>
              </w:rPr>
              <w:br w:type="textWrapping"/>
            </w:r>
            <w:r>
              <w:rPr>
                <w:rFonts w:hint="eastAsia" w:ascii="宋体" w:hAnsi="宋体" w:eastAsia="宋体"/>
                <w:sz w:val="24"/>
              </w:rPr>
              <w:t>1.备课须支持插入本地PPT，并保持原有格式无变化，动效动画无丢失，支持批注，批注可设置保存；支持显示保存在云端的课件信息，可接收或忽略其他用户分享的课件。</w:t>
            </w:r>
            <w:r>
              <w:rPr>
                <w:rFonts w:hint="eastAsia" w:ascii="宋体" w:hAnsi="宋体" w:eastAsia="宋体"/>
                <w:sz w:val="24"/>
              </w:rPr>
              <w:br w:type="textWrapping"/>
            </w:r>
            <w:r>
              <w:rPr>
                <w:rFonts w:hint="eastAsia" w:ascii="宋体" w:hAnsi="宋体" w:eastAsia="宋体"/>
                <w:sz w:val="24"/>
              </w:rPr>
              <w:t>2.须支持对课件进行分享、下载、重命名、移动、删除操作，分享可按照手机号码及链接的方式进行分享，链接分享形式支持设置文件有效期（支持不少于永久、30天、7天等）、私密和公开的设置。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eastAsia="宋体"/>
                <w:sz w:val="24"/>
              </w:rPr>
              <w:br w:type="textWrapping"/>
            </w:r>
            <w:r>
              <w:rPr>
                <w:rFonts w:hint="eastAsia" w:ascii="宋体" w:hAnsi="宋体" w:eastAsia="宋体"/>
                <w:sz w:val="24"/>
              </w:rPr>
              <w:t>3.课件须支持自动同步至云端，支持设置课件自动保存时间，至少可设置</w:t>
            </w:r>
            <w:r>
              <w:rPr>
                <w:rFonts w:hint="eastAsia" w:ascii="宋体" w:hAnsi="宋体" w:eastAsia="宋体"/>
                <w:sz w:val="24"/>
                <w:highlight w:val="none"/>
              </w:rPr>
              <w:t>为</w:t>
            </w:r>
            <w:r>
              <w:rPr>
                <w:rFonts w:hint="eastAsia" w:ascii="宋体" w:hAnsi="宋体" w:eastAsia="宋体"/>
                <w:sz w:val="24"/>
                <w:highlight w:val="none"/>
                <w:lang w:val="en-US" w:eastAsia="zh-CN"/>
              </w:rPr>
              <w:t>1-30分钟</w:t>
            </w:r>
            <w:r>
              <w:rPr>
                <w:rFonts w:hint="eastAsia" w:ascii="宋体" w:hAnsi="宋体" w:eastAsia="宋体"/>
                <w:sz w:val="24"/>
              </w:rPr>
              <w:t>等。</w:t>
            </w:r>
            <w:r>
              <w:rPr>
                <w:rFonts w:hint="eastAsia" w:ascii="宋体" w:hAnsi="宋体" w:eastAsia="宋体"/>
                <w:sz w:val="24"/>
              </w:rPr>
              <w:br w:type="textWrapping"/>
            </w:r>
            <w:r>
              <w:rPr>
                <w:rFonts w:hint="eastAsia" w:ascii="宋体" w:hAnsi="宋体" w:eastAsia="宋体"/>
                <w:sz w:val="24"/>
              </w:rPr>
              <w:t>4.新建课件须支持选择课件主题，提供预设课件主题，至少包含学科主题、创意主题，可在编辑课件的过程中更改。</w:t>
            </w:r>
            <w:r>
              <w:rPr>
                <w:rFonts w:hint="eastAsia" w:ascii="宋体" w:hAnsi="宋体" w:eastAsia="宋体"/>
                <w:sz w:val="24"/>
              </w:rPr>
              <w:br w:type="textWrapping"/>
            </w:r>
            <w:r>
              <w:rPr>
                <w:rFonts w:hint="eastAsia" w:ascii="宋体" w:hAnsi="宋体" w:eastAsia="宋体"/>
                <w:sz w:val="24"/>
              </w:rPr>
              <w:t>5.须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eastAsia="宋体"/>
                <w:sz w:val="24"/>
              </w:rPr>
              <w:br w:type="textWrapping"/>
            </w:r>
            <w:r>
              <w:rPr>
                <w:rFonts w:hint="eastAsia" w:ascii="宋体" w:hAnsi="宋体" w:eastAsia="宋体"/>
                <w:sz w:val="24"/>
              </w:rPr>
              <w:t>6.须支持对对象进行复制、剪切、粘贴、删除、置于顶层、置于底层、锁定、设置蒙层等操作。</w:t>
            </w:r>
            <w:r>
              <w:rPr>
                <w:rFonts w:hint="eastAsia" w:ascii="宋体" w:hAnsi="宋体" w:eastAsia="宋体"/>
                <w:sz w:val="24"/>
              </w:rPr>
              <w:br w:type="textWrapping"/>
            </w:r>
            <w:r>
              <w:rPr>
                <w:rFonts w:hint="eastAsia" w:ascii="宋体" w:hAnsi="宋体" w:eastAsia="宋体"/>
                <w:sz w:val="24"/>
              </w:rPr>
              <w:t>7.须支持对对象设置元素动画和播放顺序，提供进入、动作、退出等不少于20种元素动画形式。</w:t>
            </w:r>
            <w:r>
              <w:rPr>
                <w:rFonts w:hint="eastAsia" w:ascii="宋体" w:hAnsi="宋体" w:eastAsia="宋体"/>
                <w:sz w:val="24"/>
              </w:rPr>
              <w:br w:type="textWrapping"/>
            </w:r>
            <w:r>
              <w:rPr>
                <w:rFonts w:hint="eastAsia" w:ascii="宋体" w:hAnsi="宋体" w:eastAsia="宋体"/>
                <w:sz w:val="24"/>
              </w:rPr>
              <w:t>8.须支持插入和导出文件，可将制作的课件导出为课件、图片、pdf格式；支持插入文本，可对文本进行字体、字号、颜色、对齐、缩进等多种设置；支持插入本地素材，包括视频、音频、图片、文档等多种格式。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eastAsia="宋体"/>
                <w:sz w:val="24"/>
              </w:rPr>
              <w:br w:type="textWrapping"/>
            </w:r>
            <w:r>
              <w:rPr>
                <w:rFonts w:hint="eastAsia" w:ascii="宋体" w:hAnsi="宋体" w:eastAsia="宋体"/>
                <w:sz w:val="24"/>
              </w:rPr>
              <w:t>9.须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eastAsia="宋体"/>
                <w:sz w:val="24"/>
              </w:rPr>
              <w:br w:type="textWrapping"/>
            </w:r>
            <w:r>
              <w:rPr>
                <w:rFonts w:hint="eastAsia" w:ascii="宋体" w:hAnsi="宋体" w:eastAsia="宋体"/>
                <w:sz w:val="24"/>
              </w:rPr>
              <w:t>10.须支持插入教学资源，可打开预置资源库，按照教材、年级、学科、知识进行筛选，并将选择的资源插入页面中，教师教学时可直接打开使用。</w:t>
            </w:r>
            <w:r>
              <w:rPr>
                <w:rFonts w:hint="eastAsia" w:ascii="宋体" w:hAnsi="宋体" w:eastAsia="宋体"/>
                <w:sz w:val="24"/>
              </w:rPr>
              <w:br w:type="textWrapping"/>
            </w:r>
            <w:r>
              <w:rPr>
                <w:rFonts w:hint="eastAsia" w:ascii="宋体" w:hAnsi="宋体" w:eastAsia="宋体"/>
                <w:sz w:val="24"/>
              </w:rPr>
              <w:t>11.须支持插入工具，提供汉字、拼音、四线三格、尺规、几何、数学公式、函数、化学方程式、网络画板等学科工具，以及截图、幕布等通用工具。</w:t>
            </w:r>
            <w:r>
              <w:rPr>
                <w:rFonts w:hint="eastAsia" w:ascii="宋体" w:hAnsi="宋体" w:eastAsia="宋体"/>
                <w:sz w:val="24"/>
              </w:rPr>
              <w:br w:type="textWrapping"/>
            </w:r>
            <w:r>
              <w:rPr>
                <w:rFonts w:hint="eastAsia" w:ascii="宋体" w:hAnsi="宋体" w:eastAsia="宋体"/>
                <w:sz w:val="24"/>
                <w:lang w:val="en-US" w:eastAsia="zh-CN"/>
              </w:rPr>
              <w:t>12.</w:t>
            </w:r>
            <w:r>
              <w:rPr>
                <w:rFonts w:hint="eastAsia" w:ascii="宋体" w:hAnsi="宋体" w:eastAsia="宋体"/>
                <w:sz w:val="24"/>
              </w:rPr>
              <w:t>授课</w:t>
            </w:r>
            <w:r>
              <w:rPr>
                <w:rFonts w:hint="eastAsia" w:ascii="宋体" w:hAnsi="宋体" w:eastAsia="宋体"/>
                <w:sz w:val="24"/>
              </w:rPr>
              <w:br w:type="textWrapping"/>
            </w:r>
            <w:r>
              <w:rPr>
                <w:rFonts w:hint="eastAsia" w:ascii="宋体" w:hAnsi="宋体" w:eastAsia="宋体"/>
                <w:sz w:val="24"/>
              </w:rPr>
              <w:t>1.须支持从备课状态一键进入授课状态，并可快速返回备课状态；支持交换底部索引栏，教师可根据授课时的站立位置选择与另一侧的按钮进行互换；支持将软件最小化，可将软件缩至状态栏。</w:t>
            </w:r>
            <w:r>
              <w:rPr>
                <w:rFonts w:hint="eastAsia" w:ascii="宋体" w:hAnsi="宋体" w:eastAsia="宋体"/>
                <w:sz w:val="24"/>
              </w:rPr>
              <w:br w:type="textWrapping"/>
            </w:r>
            <w:r>
              <w:rPr>
                <w:rFonts w:hint="eastAsia" w:ascii="宋体" w:hAnsi="宋体" w:eastAsia="宋体"/>
                <w:sz w:val="24"/>
              </w:rPr>
              <w:t>2.工具栏包括菜单、选择、笔、橡皮、工具、学科等功能；云课件须支持导出分享功能，支持生成二维码分享，可使用微信扫码可预览、保存课件。</w:t>
            </w:r>
            <w:r>
              <w:rPr>
                <w:rFonts w:hint="eastAsia" w:ascii="宋体" w:hAnsi="宋体" w:eastAsia="宋体"/>
                <w:sz w:val="24"/>
              </w:rPr>
              <w:br w:type="textWrapping"/>
            </w:r>
            <w:r>
              <w:rPr>
                <w:rFonts w:hint="eastAsia" w:ascii="宋体" w:hAnsi="宋体" w:eastAsia="宋体"/>
                <w:sz w:val="24"/>
              </w:rPr>
              <w:t>3.须支持对象选择功能，选中的对象可进行形状、角度的调整，可进行置顶、克隆、删除等操作；支持书写功能，可设置硬笔、荧光笔、图章笔、纹理笔，可改变笔迹的粗细和颜色，</w:t>
            </w:r>
            <w:r>
              <w:rPr>
                <w:rFonts w:hint="eastAsia" w:ascii="宋体" w:hAnsi="宋体" w:eastAsia="宋体"/>
                <w:sz w:val="24"/>
                <w:lang w:val="en-US" w:eastAsia="zh-CN"/>
              </w:rPr>
              <w:t>至少</w:t>
            </w:r>
            <w:r>
              <w:rPr>
                <w:rFonts w:hint="eastAsia" w:ascii="宋体" w:hAnsi="宋体" w:eastAsia="宋体"/>
                <w:sz w:val="24"/>
              </w:rPr>
              <w:t>支持十指同时书写。</w:t>
            </w:r>
            <w:r>
              <w:rPr>
                <w:rFonts w:hint="eastAsia" w:ascii="宋体" w:hAnsi="宋体" w:eastAsia="宋体"/>
                <w:sz w:val="24"/>
              </w:rPr>
              <w:br w:type="textWrapping"/>
            </w:r>
            <w:r>
              <w:rPr>
                <w:rFonts w:hint="eastAsia" w:ascii="宋体" w:hAnsi="宋体" w:eastAsia="宋体"/>
                <w:sz w:val="24"/>
              </w:rPr>
              <w:t>4.须支持橡皮功能，可擦除书写的笔迹，可设置擦除的面积，可一键清空画布中的笔迹和形状。</w:t>
            </w:r>
            <w:r>
              <w:rPr>
                <w:rFonts w:hint="eastAsia" w:ascii="宋体" w:hAnsi="宋体" w:eastAsia="宋体"/>
                <w:sz w:val="24"/>
              </w:rPr>
              <w:br w:type="textWrapping"/>
            </w:r>
            <w:r>
              <w:rPr>
                <w:rFonts w:hint="eastAsia" w:ascii="宋体" w:hAnsi="宋体" w:eastAsia="宋体"/>
                <w:sz w:val="24"/>
              </w:rPr>
              <w:t>5.提供小黑板、截图、录屏、撤销、还原、放大镜、计时器、形状、思维导图、幕布、分屏、漫游等通用工具。</w:t>
            </w:r>
            <w:r>
              <w:rPr>
                <w:rFonts w:hint="eastAsia" w:ascii="宋体" w:hAnsi="宋体" w:eastAsia="宋体"/>
                <w:sz w:val="24"/>
              </w:rPr>
              <w:br w:type="textWrapping"/>
            </w:r>
            <w:r>
              <w:rPr>
                <w:rFonts w:hint="eastAsia" w:ascii="宋体" w:hAnsi="宋体" w:eastAsia="宋体"/>
                <w:sz w:val="24"/>
              </w:rPr>
              <w:t>三、同屏软件</w:t>
            </w:r>
            <w:r>
              <w:rPr>
                <w:rFonts w:hint="eastAsia" w:ascii="宋体" w:hAnsi="宋体" w:eastAsia="宋体"/>
                <w:sz w:val="24"/>
              </w:rPr>
              <w:br w:type="textWrapping"/>
            </w:r>
            <w:r>
              <w:rPr>
                <w:rFonts w:hint="eastAsia" w:ascii="宋体" w:hAnsi="宋体" w:eastAsia="宋体"/>
                <w:sz w:val="24"/>
              </w:rPr>
              <w:t>1.须支持手机、笔记本电脑等移动端通过自动搜索接收端设备和六位识别码两种方式无线连接到产品。</w:t>
            </w:r>
            <w:r>
              <w:rPr>
                <w:rFonts w:hint="eastAsia" w:ascii="宋体" w:hAnsi="宋体" w:eastAsia="宋体"/>
                <w:sz w:val="24"/>
              </w:rPr>
              <w:br w:type="textWrapping"/>
            </w:r>
            <w:r>
              <w:rPr>
                <w:rFonts w:hint="eastAsia" w:ascii="宋体" w:hAnsi="宋体" w:eastAsia="宋体"/>
                <w:sz w:val="24"/>
              </w:rPr>
              <w:t>2.须支持不少于6个投屏客户端图像画面对比展示，在产品上可以反向控制操作笔记本电脑上的内容,支持单击、双击、右键控制。</w:t>
            </w:r>
            <w:r>
              <w:rPr>
                <w:rFonts w:hint="eastAsia" w:ascii="宋体" w:hAnsi="宋体" w:eastAsia="宋体"/>
                <w:sz w:val="24"/>
              </w:rPr>
              <w:br w:type="textWrapping"/>
            </w:r>
            <w:r>
              <w:rPr>
                <w:rFonts w:hint="eastAsia" w:ascii="宋体" w:hAnsi="宋体" w:eastAsia="宋体"/>
                <w:sz w:val="24"/>
              </w:rPr>
              <w:t>3.须支持将手机中的音视频文件无线推送至产品 ,并能进行播放和进行音量大小调节。</w:t>
            </w:r>
            <w:r>
              <w:rPr>
                <w:rFonts w:hint="eastAsia" w:ascii="宋体" w:hAnsi="宋体" w:eastAsia="宋体"/>
                <w:sz w:val="24"/>
              </w:rPr>
              <w:br w:type="textWrapping"/>
            </w:r>
            <w:r>
              <w:rPr>
                <w:rFonts w:hint="eastAsia" w:ascii="宋体" w:hAnsi="宋体" w:eastAsia="宋体"/>
                <w:sz w:val="24"/>
              </w:rPr>
              <w:t>4.须支持鼠标遥控器功能,通过软件一键进行鼠标左键、右键、上下滚轮滑动、触摸板操控等功能。</w:t>
            </w:r>
            <w:r>
              <w:rPr>
                <w:rFonts w:hint="eastAsia" w:ascii="宋体" w:hAnsi="宋体" w:eastAsia="宋体"/>
                <w:sz w:val="24"/>
              </w:rPr>
              <w:br w:type="textWrapping"/>
            </w:r>
            <w:r>
              <w:rPr>
                <w:rFonts w:hint="eastAsia" w:ascii="宋体" w:hAnsi="宋体" w:eastAsia="宋体"/>
                <w:sz w:val="24"/>
              </w:rPr>
              <w:t>5.产品显示桌面须可以实时同步到手机上,手机通过两个手指对产品桌面进行放大、缩小和漫游操作 ,方便手机端对产品进行远程控制。</w:t>
            </w:r>
            <w:r>
              <w:rPr>
                <w:rFonts w:hint="eastAsia" w:ascii="宋体" w:hAnsi="宋体" w:eastAsia="宋体"/>
                <w:sz w:val="24"/>
              </w:rPr>
              <w:br w:type="textWrapping"/>
            </w:r>
            <w:r>
              <w:rPr>
                <w:rFonts w:hint="eastAsia" w:ascii="宋体" w:hAnsi="宋体" w:eastAsia="宋体"/>
                <w:sz w:val="24"/>
              </w:rPr>
              <w:t>6.Windows客户端投屏至少支持桌面同步、镜像投屏和拓展投屏功能，点击功能会跳转至对应控制页面；Windows客户端进入控制页面，须支持调节投屏清晰度，至少支持超清、高清等标准。</w:t>
            </w:r>
            <w:r>
              <w:rPr>
                <w:rFonts w:hint="eastAsia" w:ascii="宋体" w:hAnsi="宋体" w:eastAsia="宋体"/>
                <w:sz w:val="24"/>
              </w:rPr>
              <w:br w:type="textWrapping"/>
            </w:r>
            <w:r>
              <w:rPr>
                <w:rFonts w:hint="eastAsia" w:ascii="宋体" w:hAnsi="宋体" w:eastAsia="宋体"/>
                <w:sz w:val="24"/>
              </w:rPr>
              <w:t>四、微课软件</w:t>
            </w:r>
            <w:r>
              <w:rPr>
                <w:rFonts w:hint="eastAsia" w:ascii="宋体" w:hAnsi="宋体" w:eastAsia="宋体"/>
                <w:sz w:val="24"/>
              </w:rPr>
              <w:br w:type="textWrapping"/>
            </w:r>
            <w:r>
              <w:rPr>
                <w:rFonts w:hint="eastAsia" w:ascii="宋体" w:hAnsi="宋体" w:eastAsia="宋体"/>
                <w:sz w:val="24"/>
              </w:rPr>
              <w:t>1.须支持对音源、分辨率、录制区域进行设置；录制音源至少支持仅系统、仅麦克风、系统与麦克风。</w:t>
            </w:r>
            <w:r>
              <w:rPr>
                <w:rFonts w:hint="eastAsia" w:ascii="宋体" w:hAnsi="宋体" w:eastAsia="宋体"/>
                <w:sz w:val="24"/>
              </w:rPr>
              <w:br w:type="textWrapping"/>
            </w:r>
            <w:r>
              <w:rPr>
                <w:rFonts w:hint="eastAsia" w:ascii="宋体" w:hAnsi="宋体" w:eastAsia="宋体"/>
                <w:sz w:val="24"/>
              </w:rPr>
              <w:t>2.须支持打开录课列表窗口，查看文件列表；须支持打开云微课窗口，查看云端存储的文件列表。</w:t>
            </w:r>
            <w:r>
              <w:rPr>
                <w:rFonts w:hint="eastAsia" w:ascii="宋体" w:hAnsi="宋体" w:eastAsia="宋体"/>
                <w:sz w:val="24"/>
              </w:rPr>
              <w:br w:type="textWrapping"/>
            </w:r>
            <w:r>
              <w:rPr>
                <w:rFonts w:hint="eastAsia" w:ascii="宋体" w:hAnsi="宋体" w:eastAsia="宋体"/>
                <w:sz w:val="24"/>
              </w:rPr>
              <w:t>3.须支持倒计时功能，开始录制倒计时3S后开始录制；支持录制过程中，录制工具条不影响录制画面。</w:t>
            </w:r>
            <w:r>
              <w:rPr>
                <w:rFonts w:hint="eastAsia" w:ascii="宋体" w:hAnsi="宋体" w:eastAsia="宋体"/>
                <w:sz w:val="24"/>
              </w:rPr>
              <w:br w:type="textWrapping"/>
            </w:r>
            <w:r>
              <w:rPr>
                <w:rFonts w:hint="eastAsia" w:ascii="宋体" w:hAnsi="宋体" w:eastAsia="宋体"/>
                <w:sz w:val="24"/>
              </w:rPr>
              <w:t>4.录制结束后，须支持弹出视频预览画面，展示用户录制的整个视频，可任意拖动进度条查看内容，调整音量大小，全屏播放。</w:t>
            </w:r>
            <w:r>
              <w:rPr>
                <w:rFonts w:hint="eastAsia" w:ascii="宋体" w:hAnsi="宋体" w:eastAsia="宋体"/>
                <w:sz w:val="24"/>
              </w:rPr>
              <w:br w:type="textWrapping"/>
            </w:r>
            <w:r>
              <w:rPr>
                <w:rFonts w:hint="eastAsia" w:ascii="宋体" w:hAnsi="宋体" w:eastAsia="宋体"/>
                <w:sz w:val="24"/>
              </w:rPr>
              <w:t>5.须支持将录制的视频内容保存至本地硬盘；并可将本地的录制文件上传到个人云端，数据存储更方便、更安全。</w:t>
            </w:r>
            <w:r>
              <w:rPr>
                <w:rFonts w:hint="eastAsia" w:ascii="宋体" w:hAnsi="宋体" w:eastAsia="宋体"/>
                <w:sz w:val="24"/>
              </w:rPr>
              <w:br w:type="textWrapping"/>
            </w:r>
            <w:r>
              <w:rPr>
                <w:rFonts w:hint="eastAsia" w:ascii="宋体" w:hAnsi="宋体" w:eastAsia="宋体"/>
                <w:sz w:val="24"/>
              </w:rPr>
              <w:t>6.须支持对录制后的视频进行剪辑，剪辑包括视频合并、视频剪切、视频预览、并且可以添加水印；剪辑功能支持添加至少25字文字水印，支持字号选择、透明度调整，支持多种颜色，水印显示位置可选择。</w:t>
            </w:r>
            <w:r>
              <w:rPr>
                <w:rFonts w:hint="eastAsia" w:ascii="宋体" w:hAnsi="宋体" w:eastAsia="宋体"/>
                <w:sz w:val="24"/>
              </w:rPr>
              <w:br w:type="textWrapping"/>
            </w:r>
            <w:r>
              <w:rPr>
                <w:rFonts w:hint="eastAsia" w:ascii="宋体" w:hAnsi="宋体" w:eastAsia="宋体"/>
                <w:sz w:val="24"/>
              </w:rPr>
              <w:t>7.须支持打开录课列表窗口，查看文件列表，在录课列表的任意目录下对文件或文件夹进行移动、删除、重命名等操作，可新建文件夹，快速搜索文件或文件夹。</w:t>
            </w:r>
            <w:r>
              <w:rPr>
                <w:rFonts w:hint="eastAsia" w:ascii="宋体" w:hAnsi="宋体" w:eastAsia="宋体"/>
                <w:sz w:val="24"/>
              </w:rPr>
              <w:br w:type="textWrapping"/>
            </w:r>
            <w:r>
              <w:rPr>
                <w:rFonts w:hint="eastAsia" w:ascii="宋体" w:hAnsi="宋体" w:eastAsia="宋体"/>
                <w:sz w:val="24"/>
              </w:rPr>
              <w:t>8.须支持将视频文件上传至云端存储；支持在上传列表查看所有上传中的文件状态，可进行暂停、开始、取消等操作。</w:t>
            </w:r>
            <w:r>
              <w:rPr>
                <w:rFonts w:hint="eastAsia" w:ascii="宋体" w:hAnsi="宋体" w:eastAsia="宋体"/>
                <w:sz w:val="24"/>
              </w:rPr>
              <w:br w:type="textWrapping"/>
            </w:r>
            <w:r>
              <w:rPr>
                <w:rFonts w:hint="eastAsia" w:ascii="宋体" w:hAnsi="宋体" w:eastAsia="宋体"/>
                <w:sz w:val="24"/>
              </w:rPr>
              <w:t>9.须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eastAsia="宋体"/>
                <w:sz w:val="24"/>
              </w:rPr>
              <w:br w:type="textWrapping"/>
            </w:r>
            <w:r>
              <w:rPr>
                <w:rFonts w:hint="eastAsia" w:ascii="宋体" w:hAnsi="宋体" w:eastAsia="宋体"/>
                <w:sz w:val="24"/>
              </w:rPr>
              <w:t>10.须支持将云微课中的视频文件或文件夹下载至本地；支持在下载列表中查看所有下载中的文件状态，可进行暂停、开始、取消等操作；支持分享功能，包含手机号分享和链接分享，被分享用户登录后可打开并查看分享文件。</w:t>
            </w:r>
            <w:r>
              <w:rPr>
                <w:rFonts w:hint="eastAsia" w:ascii="宋体" w:hAnsi="宋体" w:eastAsia="宋体"/>
                <w:sz w:val="24"/>
              </w:rPr>
              <w:br w:type="textWrapping"/>
            </w:r>
            <w:r>
              <w:rPr>
                <w:rFonts w:hint="eastAsia" w:ascii="宋体" w:hAnsi="宋体" w:eastAsia="宋体"/>
                <w:sz w:val="24"/>
              </w:rPr>
              <w:t>五、教学管理软件</w:t>
            </w:r>
            <w:r>
              <w:rPr>
                <w:rFonts w:hint="eastAsia" w:ascii="宋体" w:hAnsi="宋体" w:eastAsia="宋体"/>
                <w:sz w:val="24"/>
              </w:rPr>
              <w:br w:type="textWrapping"/>
            </w:r>
            <w:r>
              <w:rPr>
                <w:rFonts w:hint="eastAsia" w:ascii="宋体" w:hAnsi="宋体" w:eastAsia="宋体"/>
                <w:sz w:val="24"/>
              </w:rPr>
              <w:t>1.软件可最小化至任务栏或退出应用；须支持组件及应用，默认显示天气组件，并显示我的电脑、白板、传屏、展台、资源中心、我的云盘、文件快传、回收站等；须支持快速调起白板、传屏、展台等应用；需支持将任意路径下的文件一键发送至教学桌面。</w:t>
            </w:r>
            <w:r>
              <w:rPr>
                <w:rFonts w:hint="eastAsia" w:ascii="宋体" w:hAnsi="宋体" w:eastAsia="宋体"/>
                <w:sz w:val="24"/>
              </w:rPr>
              <w:br w:type="textWrapping"/>
            </w:r>
            <w:r>
              <w:rPr>
                <w:rFonts w:hint="eastAsia" w:ascii="宋体" w:hAnsi="宋体" w:eastAsia="宋体"/>
                <w:sz w:val="24"/>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eastAsia="宋体"/>
                <w:sz w:val="24"/>
              </w:rPr>
              <w:br w:type="textWrapping"/>
            </w:r>
            <w:r>
              <w:rPr>
                <w:rFonts w:hint="eastAsia" w:ascii="宋体" w:hAnsi="宋体" w:eastAsia="宋体"/>
                <w:sz w:val="24"/>
              </w:rPr>
              <w:t>3.须支持查看课程列表，至少包括常规课程、互动课程、直播课程；课表以日历的形式呈现，可直接切换点击日期查看对应的课程数量及列表。</w:t>
            </w:r>
            <w:r>
              <w:rPr>
                <w:rFonts w:hint="eastAsia" w:ascii="宋体" w:hAnsi="宋体" w:eastAsia="宋体"/>
                <w:sz w:val="24"/>
              </w:rPr>
              <w:br w:type="textWrapping"/>
            </w:r>
            <w:r>
              <w:rPr>
                <w:rFonts w:hint="eastAsia" w:ascii="宋体" w:hAnsi="宋体" w:eastAsia="宋体"/>
                <w:sz w:val="24"/>
              </w:rPr>
              <w:t>4.须支持常规课程创建，可设置课程名称、上课日期、时间，选择班级、关联课件，设置课件自动打开时间。</w:t>
            </w:r>
            <w:r>
              <w:rPr>
                <w:rFonts w:hint="eastAsia" w:ascii="宋体" w:hAnsi="宋体" w:eastAsia="宋体"/>
                <w:sz w:val="24"/>
              </w:rPr>
              <w:br w:type="textWrapping"/>
            </w:r>
            <w:r>
              <w:rPr>
                <w:rFonts w:hint="eastAsia" w:ascii="宋体" w:hAnsi="宋体" w:eastAsia="宋体"/>
                <w:sz w:val="24"/>
              </w:rPr>
              <w:t>5.须支持远程互动课程创建，可设置课程主题、开课日期、时间，设置成员加入课程自动上台、设置成员加入课程自动静音、设置课程密码、设置课程模式。</w:t>
            </w:r>
            <w:r>
              <w:rPr>
                <w:rFonts w:hint="eastAsia" w:ascii="宋体" w:hAnsi="宋体" w:eastAsia="宋体"/>
                <w:sz w:val="24"/>
              </w:rPr>
              <w:br w:type="textWrapping"/>
            </w:r>
            <w:r>
              <w:rPr>
                <w:rFonts w:hint="eastAsia" w:ascii="宋体" w:hAnsi="宋体" w:eastAsia="宋体"/>
                <w:sz w:val="24"/>
              </w:rPr>
              <w:t>6.须支持直播课程创建，可在教育专属桌面直接打开平台并创建直播课程，创建完成后，在平台端可观看直播。</w:t>
            </w:r>
            <w:r>
              <w:rPr>
                <w:rFonts w:hint="eastAsia" w:ascii="宋体" w:hAnsi="宋体" w:eastAsia="宋体"/>
                <w:sz w:val="24"/>
              </w:rPr>
              <w:br w:type="textWrapping"/>
            </w:r>
            <w:r>
              <w:rPr>
                <w:rFonts w:hint="eastAsia" w:ascii="宋体" w:hAnsi="宋体" w:eastAsia="宋体"/>
                <w:sz w:val="24"/>
              </w:rPr>
              <w:t>7.须支持对云端资源的文件/文件夹的操作，至少包含移动、重命名、分享、下载、删除、新建文件夹、刷新列表、搜索，也可通过文件名、文件更新时间、文件大小进行排序。</w:t>
            </w:r>
            <w:r>
              <w:rPr>
                <w:rFonts w:hint="eastAsia" w:ascii="宋体" w:hAnsi="宋体" w:eastAsia="宋体"/>
                <w:sz w:val="24"/>
              </w:rPr>
              <w:br w:type="textWrapping"/>
            </w:r>
            <w:r>
              <w:rPr>
                <w:rFonts w:hint="eastAsia" w:ascii="宋体" w:hAnsi="宋体" w:eastAsia="宋体"/>
                <w:sz w:val="24"/>
              </w:rPr>
              <w:t>8.须支持云微课功能，可自动获取该账号下使用微课软件录制并上传至云端的全部文件列表；须支持云课件功能，可自动获取该账号下使用白板软件制作并上传至云端的全部文件列表。</w:t>
            </w:r>
            <w:r>
              <w:rPr>
                <w:rFonts w:hint="eastAsia" w:ascii="宋体" w:hAnsi="宋体" w:eastAsia="宋体"/>
                <w:sz w:val="24"/>
              </w:rPr>
              <w:br w:type="textWrapping"/>
            </w:r>
            <w:r>
              <w:rPr>
                <w:rFonts w:hint="eastAsia" w:ascii="宋体" w:hAnsi="宋体" w:eastAsia="宋体"/>
                <w:sz w:val="24"/>
              </w:rPr>
              <w:t>9.须支持手机和大屏/电脑之间的文件互传，支持文件快传弹窗，用户可使用app扫码选择上传文件；也可选择电脑/大屏端文件进行下发，选择文件后刷新二维码弹窗，用户扫码带走文件，实现文件共享；须支持查看上传的文件列表，查看文件名称、上传者及上传进度，也可打开、删除、取消文件；须支持查看下载的文件列表，可查看文件名称、类型、大小、也可打开、删除、取消下载的文件。</w:t>
            </w:r>
            <w:r>
              <w:rPr>
                <w:rFonts w:hint="eastAsia" w:ascii="宋体" w:hAnsi="宋体" w:eastAsia="宋体"/>
                <w:sz w:val="24"/>
              </w:rPr>
              <w:br w:type="textWrapping"/>
            </w:r>
            <w:r>
              <w:rPr>
                <w:rFonts w:hint="eastAsia" w:ascii="宋体" w:hAnsi="宋体" w:eastAsia="宋体"/>
                <w:sz w:val="24"/>
              </w:rPr>
              <w:t>10.须支持查看Windows内的应用列表，可自动获取Windows系统内的应用，按名称由A-Z进行排列，可任意添加、移除应用到教学桌面上；须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宋体" w:hAnsi="宋体" w:eastAsia="宋体"/>
                <w:sz w:val="24"/>
              </w:rPr>
              <w:br w:type="textWrapping"/>
            </w:r>
            <w:r>
              <w:rPr>
                <w:rFonts w:hint="eastAsia" w:ascii="宋体" w:hAnsi="宋体" w:eastAsia="宋体"/>
                <w:sz w:val="24"/>
              </w:rPr>
              <w:t>11.须支持查看多个桌面列表，可任意增加/删除桌面，并对桌面进行命名，点击桌面可快速定位到桌面；须支持基础信息设置，可设置桌面背景、欢迎语、数据同步、开机自启等设置；支持设置欢迎语，展示在桌面顶部，可设置文本内容、颜色、字体、字号、下划线、加粗、斜体等。</w:t>
            </w:r>
            <w:r>
              <w:rPr>
                <w:rFonts w:hint="eastAsia" w:ascii="宋体" w:hAnsi="宋体" w:eastAsia="宋体"/>
                <w:sz w:val="24"/>
              </w:rPr>
              <w:br w:type="textWrapping"/>
            </w:r>
            <w:r>
              <w:rPr>
                <w:rFonts w:hint="eastAsia" w:ascii="宋体" w:hAnsi="宋体" w:eastAsia="宋体"/>
                <w:sz w:val="24"/>
              </w:rPr>
              <w:t>12.须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p>
        </w:tc>
        <w:tc>
          <w:tcPr>
            <w:tcW w:w="597" w:type="pct"/>
            <w:vAlign w:val="center"/>
          </w:tcPr>
          <w:p w14:paraId="0A746360">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2628E3F5">
            <w:pPr>
              <w:wordWrap w:val="0"/>
              <w:spacing w:line="360" w:lineRule="auto"/>
              <w:ind w:firstLine="437"/>
              <w:rPr>
                <w:rFonts w:ascii="宋体" w:hAnsi="宋体" w:eastAsia="宋体"/>
                <w:sz w:val="24"/>
              </w:rPr>
            </w:pPr>
          </w:p>
        </w:tc>
      </w:tr>
      <w:tr w14:paraId="7E0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30F0097A">
            <w:pPr>
              <w:wordWrap w:val="0"/>
              <w:spacing w:line="360" w:lineRule="auto"/>
              <w:jc w:val="center"/>
              <w:rPr>
                <w:rFonts w:ascii="宋体" w:hAnsi="宋体" w:eastAsia="宋体"/>
                <w:sz w:val="24"/>
              </w:rPr>
            </w:pPr>
            <w:r>
              <w:rPr>
                <w:rFonts w:hint="eastAsia" w:ascii="宋体" w:hAnsi="宋体" w:eastAsia="宋体"/>
                <w:sz w:val="24"/>
              </w:rPr>
              <w:t>15</w:t>
            </w:r>
          </w:p>
        </w:tc>
        <w:tc>
          <w:tcPr>
            <w:tcW w:w="455" w:type="pct"/>
            <w:vAlign w:val="center"/>
          </w:tcPr>
          <w:p w14:paraId="29CCF54F">
            <w:pPr>
              <w:wordWrap w:val="0"/>
              <w:spacing w:line="360" w:lineRule="auto"/>
              <w:jc w:val="center"/>
              <w:rPr>
                <w:rFonts w:ascii="宋体" w:hAnsi="宋体" w:eastAsia="宋体"/>
                <w:sz w:val="24"/>
              </w:rPr>
            </w:pPr>
            <w:r>
              <w:rPr>
                <w:rFonts w:hint="eastAsia" w:ascii="宋体" w:hAnsi="宋体" w:eastAsia="宋体"/>
                <w:sz w:val="24"/>
              </w:rPr>
              <w:t>数字音乐教学软件</w:t>
            </w:r>
          </w:p>
        </w:tc>
        <w:tc>
          <w:tcPr>
            <w:tcW w:w="3055" w:type="pct"/>
            <w:vAlign w:val="center"/>
          </w:tcPr>
          <w:p w14:paraId="3EFEE37A">
            <w:pPr>
              <w:wordWrap w:val="0"/>
              <w:spacing w:line="360" w:lineRule="auto"/>
              <w:rPr>
                <w:rFonts w:ascii="宋体" w:hAnsi="宋体" w:eastAsia="宋体"/>
                <w:b/>
                <w:bCs/>
                <w:sz w:val="24"/>
              </w:rPr>
            </w:pPr>
            <w:r>
              <w:rPr>
                <w:rFonts w:hint="eastAsia" w:ascii="宋体" w:hAnsi="宋体" w:eastAsia="宋体" w:cs="宋体"/>
                <w:b/>
                <w:bCs/>
                <w:color w:val="000000"/>
                <w:kern w:val="0"/>
                <w:sz w:val="24"/>
                <w:szCs w:val="24"/>
                <w:lang w:bidi="ar"/>
              </w:rPr>
              <w:t>一、总体要求</w:t>
            </w:r>
          </w:p>
          <w:p w14:paraId="093FDB82">
            <w:pPr>
              <w:wordWrap w:val="0"/>
              <w:spacing w:line="360" w:lineRule="auto"/>
              <w:rPr>
                <w:rFonts w:hint="eastAsia" w:ascii="宋体" w:hAnsi="宋体" w:eastAsia="宋体"/>
                <w:sz w:val="24"/>
              </w:rPr>
            </w:pPr>
            <w:r>
              <w:rPr>
                <w:rFonts w:hint="eastAsia" w:ascii="宋体" w:hAnsi="宋体" w:eastAsia="宋体"/>
                <w:sz w:val="24"/>
              </w:rPr>
              <w:t>1.系统须采用账号登录，登录时需要输入账号、密码。</w:t>
            </w:r>
            <w:r>
              <w:rPr>
                <w:rFonts w:hint="eastAsia" w:ascii="宋体" w:hAnsi="宋体" w:eastAsia="宋体"/>
                <w:sz w:val="24"/>
              </w:rPr>
              <w:br w:type="textWrapping"/>
            </w:r>
            <w:r>
              <w:rPr>
                <w:rFonts w:hint="eastAsia" w:ascii="宋体" w:hAnsi="宋体" w:eastAsia="宋体"/>
                <w:sz w:val="24"/>
              </w:rPr>
              <w:t>2.系统为保护用户信息、当用户账号异地登录时，用户手机会接收到短信异地登录提示。</w:t>
            </w:r>
            <w:r>
              <w:rPr>
                <w:rFonts w:hint="eastAsia" w:ascii="宋体" w:hAnsi="宋体" w:eastAsia="宋体"/>
                <w:b/>
                <w:bCs/>
                <w:sz w:val="24"/>
              </w:rPr>
              <w:t>（投标文件中须提供产品功能截图或官网截图佐证）</w:t>
            </w:r>
            <w:r>
              <w:rPr>
                <w:rFonts w:hint="eastAsia" w:ascii="宋体" w:hAnsi="宋体" w:eastAsia="宋体"/>
                <w:b/>
                <w:bCs/>
                <w:sz w:val="24"/>
              </w:rPr>
              <w:br w:type="textWrapping"/>
            </w:r>
            <w:r>
              <w:rPr>
                <w:rFonts w:hint="eastAsia" w:ascii="宋体" w:hAnsi="宋体" w:eastAsia="宋体"/>
                <w:b/>
                <w:bCs/>
                <w:sz w:val="24"/>
              </w:rPr>
              <w:t>二、创作备课：</w:t>
            </w:r>
            <w:r>
              <w:rPr>
                <w:rFonts w:hint="eastAsia" w:ascii="宋体" w:hAnsi="宋体" w:eastAsia="宋体"/>
                <w:sz w:val="24"/>
              </w:rPr>
              <w:br w:type="textWrapping"/>
            </w:r>
            <w:r>
              <w:rPr>
                <w:rFonts w:hint="eastAsia" w:ascii="宋体" w:hAnsi="宋体" w:eastAsia="宋体"/>
                <w:sz w:val="24"/>
              </w:rPr>
              <w:t>★1.包含：单谱表、复谱表、钢琴谱表、合唱谱表、声部分类谱表，带歌词曲谱（</w:t>
            </w:r>
            <w:r>
              <w:rPr>
                <w:rFonts w:hint="eastAsia" w:ascii="宋体" w:hAnsi="宋体" w:eastAsia="宋体"/>
                <w:b/>
                <w:bCs/>
                <w:sz w:val="24"/>
              </w:rPr>
              <w:t>投标文件中</w:t>
            </w:r>
            <w:r>
              <w:rPr>
                <w:rFonts w:hint="eastAsia" w:ascii="宋体" w:hAnsi="宋体" w:eastAsia="宋体" w:cs="宋体"/>
                <w:b/>
                <w:bCs/>
                <w:color w:val="000000"/>
                <w:kern w:val="0"/>
                <w:sz w:val="24"/>
                <w:szCs w:val="24"/>
                <w:lang w:bidi="ar"/>
              </w:rPr>
              <w:t>须提供具有CMA或CNAS标识的第三方检测报告影印件或扫描件</w:t>
            </w:r>
            <w:r>
              <w:rPr>
                <w:rFonts w:hint="eastAsia" w:ascii="宋体" w:hAnsi="宋体" w:eastAsia="宋体"/>
                <w:sz w:val="24"/>
              </w:rPr>
              <w:t>）</w:t>
            </w:r>
            <w:r>
              <w:rPr>
                <w:rFonts w:hint="eastAsia" w:ascii="宋体" w:hAnsi="宋体" w:eastAsia="宋体"/>
                <w:sz w:val="24"/>
              </w:rPr>
              <w:br w:type="textWrapping"/>
            </w:r>
            <w:r>
              <w:rPr>
                <w:rFonts w:hint="eastAsia" w:ascii="宋体" w:hAnsi="宋体" w:eastAsia="宋体"/>
                <w:sz w:val="24"/>
              </w:rPr>
              <w:t>2.创作备课须支持缩略图多页式备课、根据备课流程可随意调整多页面排列顺序、以及删除任意单页课件。</w:t>
            </w:r>
            <w:r>
              <w:rPr>
                <w:rFonts w:hint="eastAsia" w:ascii="宋体" w:hAnsi="宋体" w:eastAsia="宋体"/>
                <w:sz w:val="24"/>
              </w:rPr>
              <w:br w:type="textWrapping"/>
            </w:r>
            <w:r>
              <w:rPr>
                <w:rFonts w:hint="eastAsia" w:ascii="宋体" w:hAnsi="宋体" w:eastAsia="宋体"/>
                <w:sz w:val="24"/>
              </w:rPr>
              <w:t>3.多元素备课：须支持五线谱、简谱课件插入文本、形状、图片、音频、视频、修改背景等。</w:t>
            </w:r>
            <w:r>
              <w:rPr>
                <w:rFonts w:hint="eastAsia" w:ascii="宋体" w:hAnsi="宋体" w:eastAsia="宋体"/>
                <w:sz w:val="24"/>
              </w:rPr>
              <w:br w:type="textWrapping"/>
            </w:r>
            <w:r>
              <w:rPr>
                <w:rFonts w:hint="eastAsia" w:eastAsia="宋体"/>
              </w:rPr>
              <w:t>4</w:t>
            </w:r>
            <w:r>
              <w:rPr>
                <w:rFonts w:hint="eastAsia" w:ascii="宋体" w:hAnsi="宋体" w:eastAsia="宋体"/>
                <w:sz w:val="24"/>
              </w:rPr>
              <w:t>.五线谱、简谱备课中可对单个音符的力度进行调节，调节数值：0-127可选、曲谱播放时对应音符可以不同音量体现。</w:t>
            </w:r>
            <w:r>
              <w:rPr>
                <w:rFonts w:hint="eastAsia" w:ascii="宋体" w:hAnsi="宋体" w:eastAsia="宋体"/>
                <w:sz w:val="24"/>
              </w:rPr>
              <w:br w:type="textWrapping"/>
            </w:r>
            <w:r>
              <w:rPr>
                <w:rFonts w:hint="eastAsia" w:ascii="宋体" w:hAnsi="宋体" w:eastAsia="宋体"/>
                <w:sz w:val="24"/>
              </w:rPr>
              <w:t xml:space="preserve">5.五线谱、简谱打谱时须具有录制打谱功能，可根据设定节拍、速度进行规范打谱、对应小节未输入音符时系统自动以空拍录入对应小节。 </w:t>
            </w:r>
            <w:r>
              <w:rPr>
                <w:rFonts w:hint="eastAsia" w:ascii="宋体" w:hAnsi="宋体" w:eastAsia="宋体"/>
                <w:sz w:val="24"/>
              </w:rPr>
              <w:br w:type="textWrapping"/>
            </w:r>
            <w:r>
              <w:rPr>
                <w:rFonts w:hint="eastAsia" w:ascii="宋体" w:hAnsi="宋体" w:eastAsia="宋体"/>
                <w:sz w:val="24"/>
              </w:rPr>
              <w:t>★6.须支持输入和修改后的五线谱、简谱谱曲一键生成复合钢琴谱表。</w:t>
            </w:r>
            <w:r>
              <w:rPr>
                <w:rFonts w:hint="eastAsia" w:ascii="宋体" w:hAnsi="宋体" w:eastAsia="宋体"/>
                <w:b/>
                <w:bCs/>
                <w:sz w:val="24"/>
              </w:rPr>
              <w:t>（投标文件中须提供产品功能截图或官网截图佐证）</w:t>
            </w:r>
            <w:r>
              <w:rPr>
                <w:rFonts w:hint="eastAsia" w:ascii="宋体" w:hAnsi="宋体" w:eastAsia="宋体"/>
                <w:sz w:val="24"/>
              </w:rPr>
              <w:br w:type="textWrapping"/>
            </w:r>
            <w:r>
              <w:rPr>
                <w:rFonts w:hint="eastAsia" w:ascii="宋体" w:hAnsi="宋体" w:eastAsia="宋体"/>
                <w:sz w:val="24"/>
              </w:rPr>
              <w:t>7.备课须支持插入图片、文本进行组合、组合后的图片、文本可同步移动、放大、缩小。</w:t>
            </w:r>
            <w:r>
              <w:rPr>
                <w:rFonts w:hint="eastAsia" w:ascii="宋体" w:hAnsi="宋体" w:eastAsia="宋体"/>
                <w:sz w:val="24"/>
              </w:rPr>
              <w:br w:type="textWrapping"/>
            </w:r>
            <w:r>
              <w:rPr>
                <w:rFonts w:hint="eastAsia" w:ascii="宋体" w:hAnsi="宋体" w:eastAsia="宋体"/>
                <w:sz w:val="24"/>
              </w:rPr>
              <w:t>★8.五线谱、简谱备课须支持插入范唱、伴唱、唱名等音频文件，可对音频、音符进行同步调节、可设置任意的开始和结束的音符。</w:t>
            </w:r>
            <w:r>
              <w:rPr>
                <w:rFonts w:hint="eastAsia" w:ascii="宋体" w:hAnsi="宋体" w:eastAsia="宋体"/>
                <w:b/>
                <w:bCs/>
                <w:sz w:val="24"/>
              </w:rPr>
              <w:t>（投标文件中须提供产品功能截图或官网截图佐证）</w:t>
            </w:r>
            <w:r>
              <w:rPr>
                <w:rFonts w:hint="eastAsia" w:ascii="宋体" w:hAnsi="宋体" w:eastAsia="宋体"/>
                <w:b/>
                <w:bCs/>
                <w:sz w:val="24"/>
              </w:rPr>
              <w:br w:type="textWrapping"/>
            </w:r>
            <w:r>
              <w:rPr>
                <w:rFonts w:hint="eastAsia" w:ascii="宋体" w:hAnsi="宋体" w:eastAsia="宋体"/>
                <w:sz w:val="24"/>
              </w:rPr>
              <w:t>9.文本设置：须支持文本插入、可对文本的字体、字号、文本框格式、文字颜色、背景颜色、字体粗细等进行设置。</w:t>
            </w:r>
            <w:r>
              <w:rPr>
                <w:rFonts w:hint="eastAsia" w:ascii="宋体" w:hAnsi="宋体" w:eastAsia="宋体"/>
                <w:sz w:val="24"/>
              </w:rPr>
              <w:br w:type="textWrapping"/>
            </w:r>
            <w:r>
              <w:rPr>
                <w:rFonts w:hint="eastAsia" w:ascii="宋体" w:hAnsi="宋体" w:eastAsia="宋体"/>
                <w:sz w:val="24"/>
              </w:rPr>
              <w:t>10.须具有文本插入功能：输入字体、字号可自行选择。字间距可在1-10选择、行高可在1-10选择、字体和填充颜色可通过调色盘可鼠标拖动进行颜色选择。</w:t>
            </w:r>
            <w:r>
              <w:rPr>
                <w:rFonts w:hint="eastAsia" w:ascii="宋体" w:hAnsi="宋体" w:eastAsia="宋体"/>
                <w:sz w:val="24"/>
              </w:rPr>
              <w:br w:type="textWrapping"/>
            </w:r>
            <w:r>
              <w:rPr>
                <w:rFonts w:hint="eastAsia" w:ascii="宋体" w:hAnsi="宋体" w:eastAsia="宋体"/>
                <w:sz w:val="24"/>
              </w:rPr>
              <w:t>11.形状素材：包含形状不低于9个、卡通动物不低于7个、小图标不低于7个、柯尔文手势不低于7个、乐器图片不低于49个，可直接插入到课件中。</w:t>
            </w:r>
            <w:r>
              <w:rPr>
                <w:rFonts w:hint="eastAsia" w:ascii="宋体" w:hAnsi="宋体" w:eastAsia="宋体"/>
                <w:sz w:val="24"/>
              </w:rPr>
              <w:br w:type="textWrapping"/>
            </w:r>
            <w:r>
              <w:rPr>
                <w:rFonts w:hint="eastAsia" w:ascii="宋体" w:hAnsi="宋体" w:eastAsia="宋体"/>
                <w:sz w:val="24"/>
              </w:rPr>
              <w:t>12.素材库：插入的音乐家、乐器图片，点击图片右上角自动弹出该人物历史介绍、时间、代表作、简介。</w:t>
            </w:r>
            <w:r>
              <w:rPr>
                <w:rFonts w:hint="eastAsia" w:ascii="宋体" w:hAnsi="宋体" w:eastAsia="宋体"/>
                <w:sz w:val="24"/>
              </w:rPr>
              <w:br w:type="textWrapping"/>
            </w:r>
            <w:r>
              <w:rPr>
                <w:rFonts w:hint="eastAsia" w:ascii="宋体" w:hAnsi="宋体" w:eastAsia="宋体"/>
                <w:sz w:val="24"/>
              </w:rPr>
              <w:t>★13.素材库：包含图片、音频、视频等，具有搜索功能、搜索框输入素材名称快速检索所需素材一键插入、可对常用的素材一键收藏方便查找、调用。</w:t>
            </w:r>
            <w:r>
              <w:rPr>
                <w:rFonts w:hint="eastAsia" w:ascii="宋体" w:hAnsi="宋体" w:eastAsia="宋体"/>
                <w:b/>
                <w:bCs/>
                <w:sz w:val="24"/>
              </w:rPr>
              <w:t>（投标文件中须提供产品功能截图或官网截图佐证）</w:t>
            </w:r>
            <w:r>
              <w:rPr>
                <w:rFonts w:hint="eastAsia" w:ascii="宋体" w:hAnsi="宋体" w:eastAsia="宋体"/>
                <w:b/>
                <w:bCs/>
                <w:sz w:val="24"/>
              </w:rPr>
              <w:br w:type="textWrapping"/>
            </w:r>
            <w:r>
              <w:rPr>
                <w:rFonts w:hint="eastAsia" w:ascii="宋体" w:hAnsi="宋体" w:eastAsia="宋体"/>
                <w:sz w:val="24"/>
              </w:rPr>
              <w:t>14.音符属性修改：可选择音符属性（谱号、符杆等）、音符头属性修改（时值、连音、倚音、附点等）</w:t>
            </w:r>
            <w:r>
              <w:rPr>
                <w:rFonts w:hint="eastAsia" w:ascii="宋体" w:hAnsi="宋体" w:eastAsia="宋体"/>
                <w:sz w:val="24"/>
              </w:rPr>
              <w:br w:type="textWrapping"/>
            </w:r>
            <w:r>
              <w:rPr>
                <w:rFonts w:hint="eastAsia" w:ascii="宋体" w:hAnsi="宋体" w:eastAsia="宋体"/>
                <w:sz w:val="24"/>
              </w:rPr>
              <w:t>15.背景选择：背景颜色可通过色带进行选择，拖动色带进度条颜色也会同步变化，颜色数值同步显示，也可一键恢复默认颜色。</w:t>
            </w:r>
            <w:r>
              <w:rPr>
                <w:rFonts w:hint="eastAsia" w:ascii="宋体" w:hAnsi="宋体" w:eastAsia="宋体"/>
                <w:b/>
                <w:bCs/>
                <w:sz w:val="24"/>
              </w:rPr>
              <w:br w:type="textWrapping"/>
            </w:r>
            <w:r>
              <w:rPr>
                <w:rFonts w:hint="eastAsia" w:ascii="宋体" w:hAnsi="宋体" w:eastAsia="宋体"/>
                <w:sz w:val="24"/>
              </w:rPr>
              <w:t>16.具有打谱自动保存功能，打过程可自动保存，保存时常间隔可选择</w:t>
            </w:r>
            <w:r>
              <w:rPr>
                <w:rFonts w:hint="eastAsia" w:ascii="宋体" w:hAnsi="宋体" w:eastAsia="宋体" w:cs="宋体"/>
                <w:color w:val="000000"/>
                <w:kern w:val="0"/>
                <w:sz w:val="24"/>
                <w:szCs w:val="24"/>
                <w:lang w:bidi="ar"/>
              </w:rPr>
              <w:t>至少包含</w:t>
            </w:r>
            <w:r>
              <w:rPr>
                <w:rFonts w:hint="eastAsia" w:ascii="宋体" w:hAnsi="宋体" w:eastAsia="宋体"/>
                <w:sz w:val="24"/>
              </w:rPr>
              <w:t>30、60、90、120、300秒。</w:t>
            </w:r>
            <w:r>
              <w:rPr>
                <w:rFonts w:hint="eastAsia" w:ascii="宋体" w:hAnsi="宋体" w:eastAsia="宋体"/>
                <w:sz w:val="24"/>
              </w:rPr>
              <w:br w:type="textWrapping"/>
            </w:r>
            <w:r>
              <w:rPr>
                <w:rFonts w:hint="eastAsia" w:ascii="宋体" w:hAnsi="宋体" w:eastAsia="宋体"/>
                <w:sz w:val="24"/>
              </w:rPr>
              <w:t>17.输入小键盘1、2、3、4、5、6、7可以输入简谱音符等操作。</w:t>
            </w:r>
          </w:p>
          <w:p w14:paraId="417BBE0B">
            <w:pPr>
              <w:wordWrap w:val="0"/>
              <w:spacing w:line="360" w:lineRule="auto"/>
              <w:rPr>
                <w:rFonts w:hint="eastAsia" w:ascii="宋体" w:hAnsi="宋体" w:eastAsia="宋体"/>
                <w:sz w:val="24"/>
                <w:highlight w:val="none"/>
              </w:rPr>
            </w:pPr>
            <w:r>
              <w:rPr>
                <w:rFonts w:hint="eastAsia" w:ascii="宋体" w:hAnsi="宋体" w:eastAsia="宋体"/>
                <w:b/>
                <w:bCs/>
                <w:sz w:val="24"/>
              </w:rPr>
              <w:t>二、授课学习：</w:t>
            </w:r>
            <w:r>
              <w:rPr>
                <w:rFonts w:hint="eastAsia" w:ascii="宋体" w:hAnsi="宋体" w:eastAsia="宋体"/>
                <w:sz w:val="24"/>
              </w:rPr>
              <w:br w:type="textWrapping"/>
            </w:r>
            <w:r>
              <w:rPr>
                <w:rFonts w:hint="eastAsia" w:ascii="宋体" w:hAnsi="宋体" w:eastAsia="宋体"/>
                <w:sz w:val="24"/>
              </w:rPr>
              <w:t>包含课本课件、教学参考、实例课件、巩固训练等。</w:t>
            </w:r>
            <w:r>
              <w:rPr>
                <w:rFonts w:hint="eastAsia" w:ascii="宋体" w:hAnsi="宋体" w:eastAsia="宋体"/>
                <w:sz w:val="24"/>
              </w:rPr>
              <w:br w:type="textWrapping"/>
            </w:r>
            <w:r>
              <w:rPr>
                <w:rFonts w:hint="eastAsia" w:ascii="宋体" w:hAnsi="宋体" w:eastAsia="宋体"/>
                <w:sz w:val="24"/>
              </w:rPr>
              <w:t>1.须支持运用AI技术支持自动识别谱曲、音符、音高、歌词等进行一键AI试唱播放功能。</w:t>
            </w:r>
            <w:r>
              <w:rPr>
                <w:rFonts w:hint="eastAsia" w:ascii="宋体" w:hAnsi="宋体" w:eastAsia="宋体"/>
                <w:sz w:val="24"/>
              </w:rPr>
              <w:br w:type="textWrapping"/>
            </w:r>
            <w:r>
              <w:rPr>
                <w:rFonts w:hint="eastAsia" w:ascii="宋体" w:hAnsi="宋体" w:eastAsia="宋体"/>
                <w:sz w:val="24"/>
              </w:rPr>
              <w:t>2.须支持运用人工智能技术把谱曲进行一键转换为：简线双谱、节奏谱、钢琴谱、生成旋律线、唱名、音名、手势图、强弱对照、歌词拼音等功能。</w:t>
            </w:r>
            <w:r>
              <w:rPr>
                <w:rFonts w:hint="eastAsia" w:ascii="宋体" w:hAnsi="宋体" w:eastAsia="宋体"/>
                <w:sz w:val="24"/>
              </w:rPr>
              <w:br w:type="textWrapping"/>
            </w:r>
            <w:r>
              <w:rPr>
                <w:rFonts w:hint="eastAsia" w:ascii="宋体" w:hAnsi="宋体" w:eastAsia="宋体"/>
                <w:sz w:val="24"/>
              </w:rPr>
              <w:t>3.须支持谱曲一键生成：竖笛、萧、葫芦丝、陶笛等小乐器指法、生成后乐器指法和对应音符上下排列。</w:t>
            </w:r>
            <w:r>
              <w:rPr>
                <w:rFonts w:hint="eastAsia" w:ascii="宋体" w:hAnsi="宋体" w:eastAsia="宋体"/>
                <w:sz w:val="24"/>
              </w:rPr>
              <w:br w:type="textWrapping"/>
            </w:r>
            <w:r>
              <w:rPr>
                <w:rFonts w:hint="eastAsia" w:ascii="宋体" w:hAnsi="宋体" w:eastAsia="宋体"/>
                <w:sz w:val="24"/>
              </w:rPr>
              <w:t>4.须支持原有五线谱一键生成唱名、音名与五线谱音符上下对照排列。</w:t>
            </w:r>
            <w:r>
              <w:rPr>
                <w:rFonts w:hint="eastAsia" w:ascii="宋体" w:hAnsi="宋体" w:eastAsia="宋体"/>
                <w:sz w:val="24"/>
              </w:rPr>
              <w:br w:type="textWrapping"/>
            </w:r>
            <w:r>
              <w:rPr>
                <w:rFonts w:hint="eastAsia" w:ascii="宋体" w:hAnsi="宋体" w:eastAsia="宋体"/>
                <w:sz w:val="24"/>
              </w:rPr>
              <w:t>5.隐藏白板功能：包含音频、图片、文本、曲谱等多元素课件可一键隐藏、只显示谱曲、歌唱方面集中学生注意力。</w:t>
            </w:r>
            <w:r>
              <w:rPr>
                <w:rFonts w:hint="eastAsia" w:ascii="宋体" w:hAnsi="宋体" w:eastAsia="宋体"/>
                <w:b/>
                <w:bCs/>
                <w:sz w:val="24"/>
              </w:rPr>
              <w:br w:type="textWrapping"/>
            </w:r>
            <w:r>
              <w:rPr>
                <w:rFonts w:hint="eastAsia" w:ascii="宋体" w:hAnsi="宋体" w:eastAsia="宋体"/>
                <w:sz w:val="24"/>
              </w:rPr>
              <w:t>★6.须支持插入PPT格式课件、方便教师在同一系统内结合使用系统课件与PPT课件双模式授课。</w:t>
            </w:r>
            <w:r>
              <w:rPr>
                <w:rFonts w:hint="eastAsia" w:ascii="宋体" w:hAnsi="宋体" w:eastAsia="宋体"/>
                <w:b/>
                <w:bCs/>
                <w:sz w:val="24"/>
              </w:rPr>
              <w:t>（投标文件中须提供产品功能截图或官网截图佐证）</w:t>
            </w:r>
            <w:r>
              <w:rPr>
                <w:rFonts w:hint="eastAsia" w:ascii="宋体" w:hAnsi="宋体" w:eastAsia="宋体"/>
                <w:b/>
                <w:bCs/>
                <w:sz w:val="24"/>
              </w:rPr>
              <w:br w:type="textWrapping"/>
            </w:r>
            <w:r>
              <w:rPr>
                <w:rFonts w:hint="eastAsia" w:ascii="宋体" w:hAnsi="宋体" w:eastAsia="宋体"/>
                <w:sz w:val="24"/>
              </w:rPr>
              <w:t>7.包含缩略图、课件库两部分、缩略图内可以添加新建页、删除页、更换背景颜色、打印。课件库选择教学版本、年级上下册及其他乐谱。</w:t>
            </w:r>
            <w:r>
              <w:rPr>
                <w:rFonts w:hint="eastAsia" w:ascii="宋体" w:hAnsi="宋体" w:eastAsia="宋体"/>
                <w:sz w:val="24"/>
              </w:rPr>
              <w:br w:type="textWrapping"/>
            </w:r>
            <w:r>
              <w:rPr>
                <w:rFonts w:hint="eastAsia" w:ascii="宋体" w:hAnsi="宋体" w:eastAsia="宋体"/>
                <w:sz w:val="24"/>
              </w:rPr>
              <w:t>8.谱曲教唱模式包含：谱曲播放、男生唱名、女生唱名、真人唱名、伴奏+旋律、范唱、伴奏、男声节奏、女声节奏、女声试唱、童声试唱等不低于十一种播放模式、播放时可选择播放、循环播放。</w:t>
            </w:r>
            <w:r>
              <w:rPr>
                <w:rFonts w:hint="eastAsia" w:ascii="宋体" w:hAnsi="宋体" w:eastAsia="宋体"/>
                <w:sz w:val="24"/>
              </w:rPr>
              <w:br w:type="textWrapping"/>
            </w:r>
            <w:r>
              <w:rPr>
                <w:rFonts w:hint="eastAsia" w:ascii="宋体" w:hAnsi="宋体" w:eastAsia="宋体"/>
                <w:sz w:val="24"/>
              </w:rPr>
              <w:t>9.多声部谱曲须支持不同声部音量调节、可关掉一个或多个声部音量、也可单独设定不同声部播放音量，音量可调节范围：0-100之间可选择。</w:t>
            </w:r>
            <w:r>
              <w:rPr>
                <w:rFonts w:hint="eastAsia" w:ascii="宋体" w:hAnsi="宋体" w:eastAsia="宋体"/>
                <w:sz w:val="24"/>
              </w:rPr>
              <w:br w:type="textWrapping"/>
            </w:r>
            <w:r>
              <w:rPr>
                <w:rFonts w:hint="eastAsia" w:ascii="宋体" w:hAnsi="宋体" w:eastAsia="宋体"/>
                <w:sz w:val="24"/>
              </w:rPr>
              <w:t>★10.调音台：对于合唱教学、乐队总谱等多声部曲谱，可进行选择性播放，以及对于每个声部进行不同音量的比例调节。</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11.多声部谱曲可通过选择歌词、音符确定播放起始点进行播放。</w:t>
            </w:r>
            <w:r>
              <w:rPr>
                <w:rFonts w:hint="eastAsia" w:ascii="宋体" w:hAnsi="宋体" w:eastAsia="宋体"/>
                <w:sz w:val="24"/>
              </w:rPr>
              <w:br w:type="textWrapping"/>
            </w:r>
            <w:r>
              <w:rPr>
                <w:rFonts w:hint="eastAsia" w:ascii="宋体" w:hAnsi="宋体" w:eastAsia="宋体"/>
                <w:sz w:val="24"/>
              </w:rPr>
              <w:t>12.可选择课件的播放的音色，包含直选键：钢琴、小提琴、单簧管、古筝、颤音琴等，之外还有不低于120种音色可选。</w:t>
            </w:r>
            <w:r>
              <w:rPr>
                <w:rFonts w:hint="eastAsia" w:ascii="宋体" w:hAnsi="宋体" w:eastAsia="宋体"/>
                <w:sz w:val="24"/>
              </w:rPr>
              <w:br w:type="textWrapping"/>
            </w:r>
            <w:r>
              <w:rPr>
                <w:rFonts w:hint="eastAsia" w:ascii="宋体" w:hAnsi="宋体" w:eastAsia="宋体"/>
                <w:sz w:val="24"/>
              </w:rPr>
              <w:t>13.可选择课件的速度：包含播放倍速直选键：0.5、0.75、1、1.25、1.5等之外还可手动调节播放速度：40-208之间可选。</w:t>
            </w:r>
            <w:r>
              <w:rPr>
                <w:rFonts w:hint="eastAsia" w:ascii="宋体" w:hAnsi="宋体" w:eastAsia="宋体"/>
                <w:sz w:val="24"/>
              </w:rPr>
              <w:br w:type="textWrapping"/>
            </w:r>
            <w:r>
              <w:rPr>
                <w:rFonts w:hint="eastAsia" w:ascii="宋体" w:hAnsi="宋体" w:eastAsia="宋体"/>
                <w:sz w:val="24"/>
              </w:rPr>
              <w:t>14.修改课件的音符音高、歌词、音符力度后均可进行直接播放。</w:t>
            </w:r>
            <w:r>
              <w:rPr>
                <w:rFonts w:hint="eastAsia" w:ascii="宋体" w:hAnsi="宋体" w:eastAsia="宋体"/>
                <w:sz w:val="24"/>
              </w:rPr>
              <w:br w:type="textWrapping"/>
            </w:r>
            <w:r>
              <w:rPr>
                <w:rFonts w:hint="eastAsia" w:ascii="宋体" w:hAnsi="宋体" w:eastAsia="宋体"/>
                <w:sz w:val="24"/>
              </w:rPr>
              <w:t>15.最近使用记录功能：系统自动记录近十次打开的课件记录，须支持教师选择任一课件进行授课。可直接返回当时的教学内容，依然保留板书及各项设置。</w:t>
            </w:r>
            <w:r>
              <w:rPr>
                <w:rFonts w:hint="eastAsia" w:ascii="宋体" w:hAnsi="宋体" w:eastAsia="宋体"/>
                <w:sz w:val="24"/>
              </w:rPr>
              <w:br w:type="textWrapping"/>
            </w:r>
            <w:r>
              <w:rPr>
                <w:rFonts w:hint="eastAsia" w:ascii="宋体" w:hAnsi="宋体" w:eastAsia="宋体"/>
                <w:b/>
                <w:bCs/>
                <w:sz w:val="24"/>
              </w:rPr>
              <w:t>工具包：</w:t>
            </w:r>
            <w:r>
              <w:rPr>
                <w:rFonts w:hint="eastAsia" w:ascii="宋体" w:hAnsi="宋体" w:eastAsia="宋体"/>
                <w:sz w:val="24"/>
              </w:rPr>
              <w:br w:type="textWrapping"/>
            </w:r>
            <w:r>
              <w:rPr>
                <w:rFonts w:hint="eastAsia" w:ascii="宋体" w:hAnsi="宋体" w:eastAsia="宋体"/>
                <w:sz w:val="24"/>
              </w:rPr>
              <w:t>包含：截图、录屏、护眼色、课件打印、使用帮助、播放进度提示选择、节拍机、识谱图、幕布、指挥、五线谱本、隐藏白板、课堂互动等功能。</w:t>
            </w:r>
            <w:r>
              <w:rPr>
                <w:rFonts w:hint="eastAsia" w:ascii="宋体" w:hAnsi="宋体" w:eastAsia="宋体"/>
                <w:sz w:val="24"/>
              </w:rPr>
              <w:br w:type="textWrapping"/>
            </w:r>
            <w:r>
              <w:rPr>
                <w:rFonts w:hint="eastAsia" w:ascii="宋体" w:hAnsi="宋体" w:eastAsia="宋体"/>
                <w:sz w:val="24"/>
              </w:rPr>
              <w:t>1.截图：须支持当前功能界面截图、保存到任意路径。</w:t>
            </w:r>
            <w:r>
              <w:rPr>
                <w:rFonts w:hint="eastAsia" w:ascii="宋体" w:hAnsi="宋体" w:eastAsia="宋体"/>
                <w:sz w:val="24"/>
              </w:rPr>
              <w:br w:type="textWrapping"/>
            </w:r>
            <w:r>
              <w:rPr>
                <w:rFonts w:hint="eastAsia" w:ascii="宋体" w:hAnsi="宋体" w:eastAsia="宋体"/>
                <w:sz w:val="24"/>
              </w:rPr>
              <w:t>2.录屏：可将授课过程、画面、声音进行录制并保存到任意路径。</w:t>
            </w:r>
            <w:r>
              <w:rPr>
                <w:rFonts w:hint="eastAsia" w:ascii="宋体" w:hAnsi="宋体" w:eastAsia="宋体"/>
                <w:sz w:val="24"/>
              </w:rPr>
              <w:br w:type="textWrapping"/>
            </w:r>
            <w:r>
              <w:rPr>
                <w:rFonts w:hint="eastAsia" w:ascii="宋体" w:hAnsi="宋体" w:eastAsia="宋体"/>
                <w:sz w:val="24"/>
              </w:rPr>
              <w:t>3.护眼色：可一键打开护眼色。</w:t>
            </w:r>
            <w:r>
              <w:rPr>
                <w:rFonts w:hint="eastAsia" w:ascii="宋体" w:hAnsi="宋体" w:eastAsia="宋体"/>
                <w:sz w:val="24"/>
              </w:rPr>
              <w:br w:type="textWrapping"/>
            </w:r>
            <w:r>
              <w:rPr>
                <w:rFonts w:hint="eastAsia" w:ascii="宋体" w:hAnsi="宋体" w:eastAsia="宋体"/>
                <w:sz w:val="24"/>
              </w:rPr>
              <w:t>4.课件打印：可将当前授课</w:t>
            </w:r>
            <w:r>
              <w:rPr>
                <w:rFonts w:hint="eastAsia" w:ascii="宋体" w:hAnsi="宋体" w:eastAsia="宋体"/>
                <w:sz w:val="24"/>
                <w:highlight w:val="none"/>
                <w:lang w:val="en-US" w:eastAsia="zh-CN"/>
              </w:rPr>
              <w:t>界面</w:t>
            </w:r>
            <w:r>
              <w:rPr>
                <w:rFonts w:hint="eastAsia" w:ascii="宋体" w:hAnsi="宋体" w:eastAsia="宋体"/>
                <w:sz w:val="24"/>
              </w:rPr>
              <w:t>进行打印。</w:t>
            </w:r>
            <w:r>
              <w:rPr>
                <w:rFonts w:hint="eastAsia" w:ascii="宋体" w:hAnsi="宋体" w:eastAsia="宋体"/>
                <w:sz w:val="24"/>
              </w:rPr>
              <w:br w:type="textWrapping"/>
            </w:r>
            <w:r>
              <w:rPr>
                <w:rFonts w:hint="eastAsia" w:ascii="宋体" w:hAnsi="宋体" w:eastAsia="宋体"/>
                <w:sz w:val="24"/>
              </w:rPr>
              <w:t>5.节拍机：</w:t>
            </w:r>
            <w:r>
              <w:rPr>
                <w:rFonts w:hint="eastAsia" w:ascii="宋体" w:hAnsi="宋体" w:eastAsia="宋体" w:cs="宋体"/>
                <w:color w:val="000000"/>
                <w:kern w:val="0"/>
                <w:sz w:val="24"/>
                <w:szCs w:val="24"/>
                <w:lang w:bidi="ar"/>
              </w:rPr>
              <w:t>至少包含</w:t>
            </w:r>
            <w:r>
              <w:rPr>
                <w:rFonts w:hint="eastAsia" w:ascii="宋体" w:hAnsi="宋体" w:eastAsia="宋体"/>
                <w:sz w:val="24"/>
              </w:rPr>
              <w:t>1、2、3、4、5、6等不同拍型可选、播放音量：1-10可选、播放速度：40-208可选。</w:t>
            </w:r>
            <w:r>
              <w:rPr>
                <w:rFonts w:hint="eastAsia" w:ascii="宋体" w:hAnsi="宋体" w:eastAsia="宋体"/>
                <w:sz w:val="24"/>
              </w:rPr>
              <w:br w:type="textWrapping"/>
            </w:r>
            <w:r>
              <w:rPr>
                <w:rFonts w:hint="eastAsia" w:ascii="宋体" w:hAnsi="宋体" w:eastAsia="宋体"/>
                <w:sz w:val="24"/>
              </w:rPr>
              <w:t>6.幕布功能：打开幕布可选择上下左右、左上、右上、左下、右下等八个方向调节幕布遮挡范围。</w:t>
            </w:r>
            <w:r>
              <w:rPr>
                <w:rFonts w:hint="eastAsia" w:ascii="宋体" w:hAnsi="宋体" w:eastAsia="宋体"/>
                <w:sz w:val="24"/>
              </w:rPr>
              <w:br w:type="textWrapping"/>
            </w:r>
            <w:r>
              <w:rPr>
                <w:rFonts w:hint="eastAsia" w:ascii="宋体" w:hAnsi="宋体" w:eastAsia="宋体"/>
                <w:sz w:val="24"/>
              </w:rPr>
              <w:t>7.具有指挥视频：</w:t>
            </w:r>
            <w:r>
              <w:rPr>
                <w:rFonts w:hint="eastAsia" w:ascii="宋体" w:hAnsi="宋体" w:eastAsia="宋体" w:cs="宋体"/>
                <w:color w:val="000000"/>
                <w:kern w:val="0"/>
                <w:sz w:val="24"/>
                <w:szCs w:val="24"/>
                <w:lang w:bidi="ar"/>
              </w:rPr>
              <w:t>至少</w:t>
            </w:r>
            <w:r>
              <w:rPr>
                <w:rFonts w:hint="eastAsia" w:ascii="宋体" w:hAnsi="宋体" w:eastAsia="宋体"/>
                <w:sz w:val="24"/>
              </w:rPr>
              <w:t>包含四二拍、四三拍、四四拍、八六拍等四个指挥视频可选、指挥视频播放倍速：</w:t>
            </w:r>
            <w:r>
              <w:rPr>
                <w:rFonts w:hint="eastAsia" w:ascii="宋体" w:hAnsi="宋体" w:eastAsia="宋体" w:cs="宋体"/>
                <w:color w:val="000000"/>
                <w:kern w:val="0"/>
                <w:sz w:val="24"/>
                <w:szCs w:val="24"/>
                <w:lang w:bidi="ar"/>
              </w:rPr>
              <w:t>至少包含</w:t>
            </w:r>
            <w:r>
              <w:rPr>
                <w:rFonts w:hint="eastAsia" w:ascii="宋体" w:hAnsi="宋体" w:eastAsia="宋体"/>
                <w:sz w:val="24"/>
              </w:rPr>
              <w:t>0.5、0.75、1、1.25、1.5、2.0可选，播放音量：0-100可选。</w:t>
            </w:r>
            <w:r>
              <w:rPr>
                <w:rFonts w:hint="eastAsia" w:ascii="宋体" w:hAnsi="宋体" w:eastAsia="宋体"/>
                <w:sz w:val="24"/>
              </w:rPr>
              <w:br w:type="textWrapping"/>
            </w:r>
            <w:r>
              <w:rPr>
                <w:rFonts w:hint="eastAsia" w:ascii="宋体" w:hAnsi="宋体" w:eastAsia="宋体"/>
                <w:sz w:val="24"/>
              </w:rPr>
              <w:t>8.五线谱本：打开后已五线谱绿板展现，须支持板书授课。</w:t>
            </w:r>
            <w:r>
              <w:rPr>
                <w:rFonts w:hint="eastAsia" w:ascii="宋体" w:hAnsi="宋体" w:eastAsia="宋体"/>
                <w:sz w:val="24"/>
              </w:rPr>
              <w:br w:type="textWrapping"/>
            </w:r>
            <w:r>
              <w:rPr>
                <w:rFonts w:hint="eastAsia" w:ascii="宋体" w:hAnsi="宋体" w:eastAsia="宋体"/>
                <w:sz w:val="24"/>
              </w:rPr>
              <w:t>9.课堂互动：包含大转盘、随机点名、计时器</w:t>
            </w:r>
            <w:r>
              <w:rPr>
                <w:rFonts w:hint="eastAsia" w:ascii="宋体" w:hAnsi="宋体" w:eastAsia="宋体"/>
                <w:sz w:val="24"/>
              </w:rPr>
              <w:br w:type="textWrapping"/>
            </w:r>
            <w:r>
              <w:rPr>
                <w:rFonts w:hint="eastAsia" w:ascii="宋体" w:hAnsi="宋体" w:eastAsia="宋体"/>
                <w:sz w:val="24"/>
              </w:rPr>
              <w:t>9.</w:t>
            </w:r>
            <w:r>
              <w:rPr>
                <w:rFonts w:hint="eastAsia" w:ascii="宋体" w:hAnsi="宋体" w:eastAsia="宋体"/>
                <w:sz w:val="24"/>
                <w:highlight w:val="none"/>
              </w:rPr>
              <w:t>1、大转盘：可设置大转盘奖项内容、内容选型2-10项可选，点击开始大转盘转动会随机抽到转盘内容。</w:t>
            </w:r>
          </w:p>
          <w:p w14:paraId="15CC7DE5">
            <w:pPr>
              <w:wordWrap w:val="0"/>
              <w:spacing w:line="360" w:lineRule="auto"/>
              <w:rPr>
                <w:rFonts w:ascii="宋体" w:hAnsi="宋体" w:eastAsia="宋体"/>
                <w:sz w:val="24"/>
              </w:rPr>
            </w:pPr>
            <w:r>
              <w:rPr>
                <w:rFonts w:hint="eastAsia" w:ascii="宋体" w:hAnsi="宋体" w:eastAsia="宋体"/>
                <w:sz w:val="24"/>
              </w:rPr>
              <w:t>9.2、计时器：可设置倒计时时间。</w:t>
            </w:r>
            <w:r>
              <w:rPr>
                <w:rFonts w:hint="eastAsia" w:ascii="宋体" w:hAnsi="宋体" w:eastAsia="宋体"/>
                <w:sz w:val="24"/>
              </w:rPr>
              <w:br w:type="textWrapping"/>
            </w:r>
            <w:r>
              <w:rPr>
                <w:rFonts w:hint="eastAsia" w:ascii="宋体" w:hAnsi="宋体" w:eastAsia="宋体"/>
                <w:b/>
                <w:bCs/>
                <w:sz w:val="24"/>
              </w:rPr>
              <w:t>三、知识拓展</w:t>
            </w:r>
            <w:r>
              <w:rPr>
                <w:rFonts w:hint="eastAsia" w:ascii="宋体" w:hAnsi="宋体" w:eastAsia="宋体"/>
                <w:sz w:val="24"/>
              </w:rPr>
              <w:br w:type="textWrapping"/>
            </w:r>
            <w:r>
              <w:rPr>
                <w:rFonts w:hint="eastAsia" w:ascii="宋体" w:hAnsi="宋体" w:eastAsia="宋体"/>
                <w:b w:val="0"/>
                <w:bCs w:val="0"/>
                <w:sz w:val="24"/>
                <w:highlight w:val="none"/>
              </w:rPr>
              <w:t>1.非洲鼓教学</w:t>
            </w:r>
            <w:r>
              <w:rPr>
                <w:rFonts w:hint="eastAsia" w:ascii="宋体" w:hAnsi="宋体" w:eastAsia="宋体"/>
                <w:b w:val="0"/>
                <w:bCs w:val="0"/>
                <w:sz w:val="24"/>
                <w:highlight w:val="none"/>
                <w:lang w:eastAsia="zh-CN"/>
              </w:rPr>
              <w:t>；</w:t>
            </w:r>
            <w:r>
              <w:rPr>
                <w:rFonts w:hint="eastAsia" w:ascii="宋体" w:hAnsi="宋体" w:eastAsia="宋体"/>
                <w:b w:val="0"/>
                <w:bCs w:val="0"/>
                <w:sz w:val="24"/>
                <w:highlight w:val="none"/>
              </w:rPr>
              <w:br w:type="textWrapping"/>
            </w:r>
            <w:r>
              <w:rPr>
                <w:rFonts w:hint="eastAsia" w:ascii="宋体" w:hAnsi="宋体" w:eastAsia="宋体"/>
                <w:b w:val="0"/>
                <w:bCs w:val="0"/>
                <w:sz w:val="24"/>
                <w:highlight w:val="none"/>
              </w:rPr>
              <w:t>2.中国音乐</w:t>
            </w:r>
            <w:r>
              <w:rPr>
                <w:rFonts w:hint="eastAsia" w:ascii="宋体" w:hAnsi="宋体" w:eastAsia="宋体"/>
                <w:b w:val="0"/>
                <w:bCs w:val="0"/>
                <w:sz w:val="24"/>
                <w:highlight w:val="none"/>
                <w:lang w:eastAsia="zh-CN"/>
              </w:rPr>
              <w:t>；</w:t>
            </w:r>
            <w:r>
              <w:rPr>
                <w:rFonts w:hint="eastAsia" w:ascii="宋体" w:hAnsi="宋体" w:eastAsia="宋体"/>
                <w:b w:val="0"/>
                <w:bCs w:val="0"/>
                <w:sz w:val="24"/>
                <w:highlight w:val="none"/>
              </w:rPr>
              <w:br w:type="textWrapping"/>
            </w:r>
            <w:r>
              <w:rPr>
                <w:rFonts w:hint="eastAsia" w:ascii="宋体" w:hAnsi="宋体" w:eastAsia="宋体"/>
                <w:b w:val="0"/>
                <w:bCs w:val="0"/>
                <w:sz w:val="24"/>
                <w:highlight w:val="none"/>
              </w:rPr>
              <w:t>3.西方音乐</w:t>
            </w:r>
            <w:r>
              <w:rPr>
                <w:rFonts w:hint="eastAsia" w:ascii="宋体" w:hAnsi="宋体" w:eastAsia="宋体"/>
                <w:b w:val="0"/>
                <w:bCs w:val="0"/>
                <w:sz w:val="24"/>
                <w:highlight w:val="none"/>
                <w:lang w:eastAsia="zh-CN"/>
              </w:rPr>
              <w:t>。</w:t>
            </w:r>
            <w:r>
              <w:rPr>
                <w:rFonts w:hint="eastAsia" w:ascii="宋体" w:hAnsi="宋体" w:eastAsia="宋体"/>
                <w:sz w:val="24"/>
                <w:highlight w:val="yellow"/>
              </w:rPr>
              <w:br w:type="textWrapping"/>
            </w:r>
            <w:r>
              <w:rPr>
                <w:rFonts w:hint="eastAsia" w:ascii="宋体" w:hAnsi="宋体" w:eastAsia="宋体"/>
                <w:b/>
                <w:bCs/>
                <w:sz w:val="24"/>
              </w:rPr>
              <w:t>四、音乐理论：</w:t>
            </w:r>
            <w:r>
              <w:rPr>
                <w:rFonts w:hint="eastAsia" w:ascii="宋体" w:hAnsi="宋体" w:eastAsia="宋体"/>
                <w:sz w:val="24"/>
              </w:rPr>
              <w:br w:type="textWrapping"/>
            </w:r>
            <w:r>
              <w:rPr>
                <w:rFonts w:hint="eastAsia" w:ascii="宋体" w:hAnsi="宋体" w:eastAsia="宋体"/>
                <w:sz w:val="24"/>
              </w:rPr>
              <w:t>1.</w:t>
            </w:r>
            <w:r>
              <w:rPr>
                <w:rFonts w:hint="eastAsia" w:ascii="宋体" w:hAnsi="宋体" w:eastAsia="宋体" w:cs="宋体"/>
                <w:color w:val="000000"/>
                <w:kern w:val="0"/>
                <w:sz w:val="24"/>
                <w:szCs w:val="24"/>
                <w:lang w:bidi="ar"/>
              </w:rPr>
              <w:t>至少</w:t>
            </w:r>
            <w:r>
              <w:rPr>
                <w:rFonts w:hint="eastAsia" w:ascii="宋体" w:hAnsi="宋体" w:eastAsia="宋体"/>
                <w:sz w:val="24"/>
              </w:rPr>
              <w:t>包括5大模块：中国音乐、西方音乐、世界音乐、其它音乐、音乐周边等。</w:t>
            </w:r>
            <w:r>
              <w:rPr>
                <w:rFonts w:hint="eastAsia" w:ascii="宋体" w:hAnsi="宋体" w:eastAsia="宋体"/>
                <w:sz w:val="24"/>
              </w:rPr>
              <w:br w:type="textWrapping"/>
            </w:r>
            <w:r>
              <w:rPr>
                <w:rFonts w:hint="eastAsia" w:ascii="宋体" w:hAnsi="宋体" w:eastAsia="宋体"/>
                <w:sz w:val="24"/>
              </w:rPr>
              <w:t>2.中国音乐不低于190种拓展知识、包括中国乐器、中国歌唱家、中国作词作曲家、中国舞蹈、中国戏曲、中国话剧、中国戏曲等。</w:t>
            </w:r>
            <w:r>
              <w:rPr>
                <w:rFonts w:hint="eastAsia" w:ascii="宋体" w:hAnsi="宋体" w:eastAsia="宋体"/>
                <w:sz w:val="24"/>
              </w:rPr>
              <w:br w:type="textWrapping"/>
            </w:r>
            <w:r>
              <w:rPr>
                <w:rFonts w:hint="eastAsia" w:ascii="宋体" w:hAnsi="宋体" w:eastAsia="宋体"/>
                <w:sz w:val="24"/>
              </w:rPr>
              <w:t>3.西方音乐：不低于190种拓展知识、包括西洋乐器、西方音乐家、西方歌剧、西方指挥家、西方舞蹈、西方乐团等。</w:t>
            </w:r>
            <w:r>
              <w:rPr>
                <w:rFonts w:hint="eastAsia" w:ascii="宋体" w:hAnsi="宋体" w:eastAsia="宋体"/>
                <w:sz w:val="24"/>
              </w:rPr>
              <w:br w:type="textWrapping"/>
            </w:r>
            <w:r>
              <w:rPr>
                <w:rFonts w:hint="eastAsia" w:ascii="宋体" w:hAnsi="宋体" w:eastAsia="宋体"/>
                <w:sz w:val="24"/>
              </w:rPr>
              <w:t>4.世界音乐：不低于20种拓展知识</w:t>
            </w:r>
            <w:r>
              <w:rPr>
                <w:rFonts w:hint="eastAsia" w:ascii="宋体" w:hAnsi="宋体" w:eastAsia="宋体"/>
                <w:sz w:val="24"/>
              </w:rPr>
              <w:br w:type="textWrapping"/>
            </w:r>
            <w:r>
              <w:rPr>
                <w:rFonts w:hint="eastAsia" w:ascii="宋体" w:hAnsi="宋体" w:eastAsia="宋体"/>
                <w:sz w:val="24"/>
              </w:rPr>
              <w:t>5.其他音乐：不低于20种拓展知识</w:t>
            </w:r>
            <w:r>
              <w:rPr>
                <w:rFonts w:hint="eastAsia" w:ascii="宋体" w:hAnsi="宋体" w:eastAsia="宋体"/>
                <w:sz w:val="24"/>
              </w:rPr>
              <w:br w:type="textWrapping"/>
            </w:r>
            <w:r>
              <w:rPr>
                <w:rFonts w:hint="eastAsia" w:ascii="宋体" w:hAnsi="宋体" w:eastAsia="宋体"/>
                <w:sz w:val="24"/>
              </w:rPr>
              <w:t>6.音乐周边：不低于20种拓展知识</w:t>
            </w:r>
            <w:r>
              <w:rPr>
                <w:rFonts w:hint="eastAsia" w:ascii="宋体" w:hAnsi="宋体" w:eastAsia="宋体"/>
                <w:sz w:val="24"/>
              </w:rPr>
              <w:br w:type="textWrapping"/>
            </w:r>
            <w:r>
              <w:rPr>
                <w:rFonts w:hint="eastAsia" w:ascii="宋体" w:hAnsi="宋体" w:eastAsia="宋体"/>
                <w:sz w:val="24"/>
              </w:rPr>
              <w:t>7.鉴赏拓展内容须支持一键文字播放，可进行音量调节。</w:t>
            </w:r>
            <w:r>
              <w:rPr>
                <w:rFonts w:hint="eastAsia" w:ascii="宋体" w:hAnsi="宋体" w:eastAsia="宋体"/>
                <w:b/>
                <w:bCs/>
                <w:sz w:val="24"/>
              </w:rPr>
              <w:t>（投标文件中须提供产品功能截图或官网截图佐证）</w:t>
            </w:r>
            <w:r>
              <w:rPr>
                <w:rFonts w:hint="eastAsia" w:ascii="宋体" w:hAnsi="宋体" w:eastAsia="宋体"/>
                <w:sz w:val="24"/>
              </w:rPr>
              <w:br w:type="textWrapping"/>
            </w:r>
            <w:r>
              <w:rPr>
                <w:rFonts w:hint="eastAsia" w:ascii="宋体" w:hAnsi="宋体" w:eastAsia="宋体"/>
                <w:sz w:val="24"/>
              </w:rPr>
              <w:t>8.须支持使用铅笔、荧光笔书写，可对笔的颜色、粗细进行调节，具有橡皮擦除与全部擦除功能。</w:t>
            </w:r>
            <w:r>
              <w:rPr>
                <w:rFonts w:hint="eastAsia" w:ascii="宋体" w:hAnsi="宋体" w:eastAsia="宋体"/>
                <w:sz w:val="24"/>
              </w:rPr>
              <w:br w:type="textWrapping"/>
            </w:r>
            <w:r>
              <w:rPr>
                <w:rFonts w:hint="eastAsia" w:ascii="宋体" w:hAnsi="宋体" w:eastAsia="宋体"/>
                <w:sz w:val="24"/>
              </w:rPr>
              <w:t>9.须支持PPT、Word、视频、及系统曲谱等文件进行教学，方便教师直接用PPT进行授课。</w:t>
            </w:r>
            <w:r>
              <w:rPr>
                <w:rFonts w:hint="eastAsia" w:ascii="宋体" w:hAnsi="宋体" w:eastAsia="宋体"/>
                <w:sz w:val="24"/>
              </w:rPr>
              <w:br w:type="textWrapping"/>
            </w:r>
            <w:r>
              <w:rPr>
                <w:rFonts w:hint="eastAsia" w:ascii="宋体" w:hAnsi="宋体" w:eastAsia="宋体"/>
                <w:sz w:val="24"/>
              </w:rPr>
              <w:t>10.PPT教学时须支持白板书写进行圈画，支持截屏、录屏，节拍机，识谱图，和虚拟键盘配合教师教学使用。</w:t>
            </w:r>
            <w:r>
              <w:rPr>
                <w:rFonts w:hint="eastAsia" w:ascii="宋体" w:hAnsi="宋体" w:eastAsia="宋体"/>
                <w:sz w:val="24"/>
              </w:rPr>
              <w:br w:type="textWrapping"/>
            </w:r>
            <w:r>
              <w:rPr>
                <w:rFonts w:hint="eastAsia" w:ascii="宋体" w:hAnsi="宋体" w:eastAsia="宋体"/>
                <w:b/>
                <w:bCs/>
                <w:sz w:val="24"/>
              </w:rPr>
              <w:t>五、动感乐器：</w:t>
            </w:r>
            <w:r>
              <w:rPr>
                <w:rFonts w:hint="eastAsia" w:ascii="宋体" w:hAnsi="宋体" w:eastAsia="宋体"/>
                <w:sz w:val="24"/>
              </w:rPr>
              <w:br w:type="textWrapping"/>
            </w:r>
            <w:r>
              <w:rPr>
                <w:rFonts w:hint="eastAsia" w:ascii="宋体" w:hAnsi="宋体" w:eastAsia="宋体"/>
                <w:sz w:val="24"/>
              </w:rPr>
              <w:t>须具备但不少于架子鼓、电子鼓机、吉他、竖笛、口琴、葫芦丝、哑鼓精灵等乐器</w:t>
            </w:r>
          </w:p>
        </w:tc>
        <w:tc>
          <w:tcPr>
            <w:tcW w:w="597" w:type="pct"/>
            <w:vAlign w:val="center"/>
          </w:tcPr>
          <w:p w14:paraId="7CB808F5">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6F08EA93">
            <w:pPr>
              <w:wordWrap w:val="0"/>
              <w:spacing w:line="360" w:lineRule="auto"/>
              <w:ind w:firstLine="437"/>
              <w:rPr>
                <w:rFonts w:ascii="宋体" w:hAnsi="宋体" w:eastAsia="宋体"/>
                <w:sz w:val="24"/>
              </w:rPr>
            </w:pPr>
          </w:p>
        </w:tc>
      </w:tr>
      <w:tr w14:paraId="3712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308694A4">
            <w:pPr>
              <w:wordWrap w:val="0"/>
              <w:spacing w:line="360" w:lineRule="auto"/>
              <w:jc w:val="center"/>
              <w:rPr>
                <w:rFonts w:ascii="宋体" w:hAnsi="宋体" w:eastAsia="宋体"/>
                <w:sz w:val="24"/>
              </w:rPr>
            </w:pPr>
            <w:r>
              <w:rPr>
                <w:rFonts w:hint="eastAsia" w:ascii="宋体" w:hAnsi="宋体" w:eastAsia="宋体"/>
                <w:sz w:val="24"/>
              </w:rPr>
              <w:t>16</w:t>
            </w:r>
          </w:p>
        </w:tc>
        <w:tc>
          <w:tcPr>
            <w:tcW w:w="455" w:type="pct"/>
            <w:vAlign w:val="center"/>
          </w:tcPr>
          <w:p w14:paraId="7B26662A">
            <w:pPr>
              <w:wordWrap w:val="0"/>
              <w:spacing w:line="360" w:lineRule="auto"/>
              <w:jc w:val="center"/>
              <w:rPr>
                <w:rFonts w:ascii="宋体" w:hAnsi="宋体" w:eastAsia="宋体"/>
                <w:sz w:val="24"/>
              </w:rPr>
            </w:pPr>
            <w:r>
              <w:rPr>
                <w:rFonts w:hint="eastAsia" w:ascii="宋体" w:hAnsi="宋体" w:eastAsia="宋体"/>
                <w:sz w:val="24"/>
              </w:rPr>
              <w:t>数字音频主控器</w:t>
            </w:r>
          </w:p>
        </w:tc>
        <w:tc>
          <w:tcPr>
            <w:tcW w:w="3055" w:type="pct"/>
            <w:vAlign w:val="center"/>
          </w:tcPr>
          <w:p w14:paraId="310C1081">
            <w:pPr>
              <w:wordWrap w:val="0"/>
              <w:spacing w:line="360" w:lineRule="auto"/>
              <w:rPr>
                <w:rFonts w:ascii="宋体" w:hAnsi="宋体" w:eastAsia="宋体"/>
                <w:b/>
                <w:bCs/>
                <w:sz w:val="24"/>
              </w:rPr>
            </w:pPr>
            <w:r>
              <w:rPr>
                <w:rFonts w:hint="eastAsia" w:ascii="宋体" w:hAnsi="宋体" w:eastAsia="宋体"/>
                <w:sz w:val="24"/>
              </w:rPr>
              <w:t>1.须支持Windows XP \Windows7\Windows10\32或64位操作系统；</w:t>
            </w:r>
            <w:r>
              <w:rPr>
                <w:rFonts w:hint="eastAsia" w:ascii="宋体" w:hAnsi="宋体" w:eastAsia="宋体"/>
                <w:sz w:val="24"/>
              </w:rPr>
              <w:br w:type="textWrapping"/>
            </w:r>
            <w:r>
              <w:rPr>
                <w:rFonts w:hint="eastAsia" w:ascii="宋体" w:hAnsi="宋体" w:eastAsia="宋体"/>
                <w:sz w:val="24"/>
              </w:rPr>
              <w:t>2.可用USB通用接口与USB直接连接，市面上所有通用的PC架构硬件设备无需安装其他硬件设备；</w:t>
            </w:r>
            <w:r>
              <w:rPr>
                <w:rFonts w:hint="eastAsia" w:ascii="宋体" w:hAnsi="宋体" w:eastAsia="宋体"/>
                <w:sz w:val="24"/>
              </w:rPr>
              <w:br w:type="textWrapping"/>
            </w:r>
            <w:r>
              <w:rPr>
                <w:rFonts w:hint="eastAsia" w:ascii="宋体" w:hAnsi="宋体" w:eastAsia="宋体"/>
                <w:sz w:val="24"/>
              </w:rPr>
              <w:t>3.专业设计的芯片和电路系统；</w:t>
            </w:r>
            <w:r>
              <w:rPr>
                <w:rFonts w:hint="eastAsia" w:ascii="宋体" w:hAnsi="宋体" w:eastAsia="宋体"/>
                <w:sz w:val="24"/>
              </w:rPr>
              <w:br w:type="textWrapping"/>
            </w:r>
            <w:r>
              <w:rPr>
                <w:rFonts w:hint="eastAsia" w:ascii="宋体" w:hAnsi="宋体" w:eastAsia="宋体"/>
                <w:sz w:val="24"/>
              </w:rPr>
              <w:t>4.系统核心须采用数字信号处理技术；</w:t>
            </w:r>
            <w:r>
              <w:rPr>
                <w:rFonts w:hint="eastAsia" w:ascii="宋体" w:hAnsi="宋体" w:eastAsia="宋体"/>
                <w:sz w:val="24"/>
              </w:rPr>
              <w:br w:type="textWrapping"/>
            </w:r>
            <w:r>
              <w:rPr>
                <w:rFonts w:hint="eastAsia" w:ascii="宋体" w:hAnsi="宋体" w:eastAsia="宋体"/>
                <w:sz w:val="24"/>
              </w:rPr>
              <w:t>★5.音频接口上信号的采样/回放都具有双声44.1K采样率和16位量化精度，音质达到立体声CD级</w:t>
            </w:r>
            <w:r>
              <w:rPr>
                <w:rFonts w:hint="eastAsia" w:ascii="宋体" w:hAnsi="宋体" w:eastAsia="宋体"/>
                <w:b/>
                <w:bCs/>
                <w:sz w:val="24"/>
              </w:rPr>
              <w:t>（投标文件中须提供具有CMA或CNAS标识的第三方检测报告影印件或扫描件）；</w:t>
            </w:r>
            <w:r>
              <w:rPr>
                <w:rFonts w:hint="eastAsia" w:ascii="宋体" w:hAnsi="宋体" w:eastAsia="宋体"/>
                <w:b/>
                <w:bCs/>
                <w:sz w:val="24"/>
              </w:rPr>
              <w:br w:type="textWrapping"/>
            </w:r>
            <w:r>
              <w:rPr>
                <w:rFonts w:hint="eastAsia" w:ascii="宋体" w:hAnsi="宋体" w:eastAsia="宋体"/>
                <w:sz w:val="24"/>
              </w:rPr>
              <w:t>6.音频数字信号均无压缩损耗，原始采样数据实时处理；</w:t>
            </w:r>
            <w:r>
              <w:rPr>
                <w:rFonts w:hint="eastAsia" w:ascii="宋体" w:hAnsi="宋体" w:eastAsia="宋体"/>
                <w:sz w:val="24"/>
              </w:rPr>
              <w:br w:type="textWrapping"/>
            </w:r>
            <w:r>
              <w:rPr>
                <w:rFonts w:hint="eastAsia" w:ascii="宋体" w:hAnsi="宋体" w:eastAsia="宋体"/>
                <w:sz w:val="24"/>
              </w:rPr>
              <w:t>★7.音源通道都分配有专用处理单元,无断音现象</w:t>
            </w:r>
            <w:r>
              <w:rPr>
                <w:rFonts w:hint="eastAsia" w:ascii="宋体" w:hAnsi="宋体" w:eastAsia="宋体"/>
                <w:b/>
                <w:bCs/>
                <w:sz w:val="24"/>
              </w:rPr>
              <w:t>（投标文件中须提供具有CMA或CNAS标识的第三方检测报告影印件或扫描件）；</w:t>
            </w:r>
          </w:p>
          <w:p w14:paraId="2BA1181B">
            <w:pPr>
              <w:wordWrap w:val="0"/>
              <w:spacing w:line="360" w:lineRule="auto"/>
              <w:rPr>
                <w:rFonts w:ascii="宋体" w:hAnsi="宋体" w:eastAsia="宋体"/>
                <w:sz w:val="24"/>
              </w:rPr>
            </w:pPr>
            <w:r>
              <w:rPr>
                <w:rFonts w:hint="eastAsia" w:ascii="宋体" w:hAnsi="宋体" w:eastAsia="宋体"/>
                <w:sz w:val="24"/>
              </w:rPr>
              <w:t>★8.单机须支持不低于72台终端端口，可连接不低于72台电钢琴或电子琴</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9.投标人投标时须提供对产品售后服务的承诺函</w:t>
            </w:r>
            <w:r>
              <w:rPr>
                <w:rFonts w:hint="eastAsia" w:ascii="宋体" w:hAnsi="宋体" w:eastAsia="宋体"/>
                <w:b/>
                <w:bCs/>
                <w:sz w:val="24"/>
              </w:rPr>
              <w:t>（承诺函格式自拟）。</w:t>
            </w:r>
          </w:p>
        </w:tc>
        <w:tc>
          <w:tcPr>
            <w:tcW w:w="597" w:type="pct"/>
            <w:vAlign w:val="center"/>
          </w:tcPr>
          <w:p w14:paraId="69F65067">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7631947A">
            <w:pPr>
              <w:wordWrap w:val="0"/>
              <w:spacing w:line="360" w:lineRule="auto"/>
              <w:ind w:firstLine="437"/>
              <w:rPr>
                <w:rFonts w:ascii="宋体" w:hAnsi="宋体" w:eastAsia="宋体"/>
                <w:sz w:val="24"/>
              </w:rPr>
            </w:pPr>
          </w:p>
        </w:tc>
      </w:tr>
      <w:tr w14:paraId="4150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4E19A937">
            <w:pPr>
              <w:wordWrap w:val="0"/>
              <w:spacing w:line="360" w:lineRule="auto"/>
              <w:jc w:val="center"/>
              <w:rPr>
                <w:rFonts w:ascii="宋体" w:hAnsi="宋体" w:eastAsia="宋体"/>
                <w:sz w:val="24"/>
              </w:rPr>
            </w:pPr>
            <w:r>
              <w:rPr>
                <w:rFonts w:hint="eastAsia" w:ascii="宋体" w:hAnsi="宋体" w:eastAsia="宋体"/>
                <w:sz w:val="24"/>
              </w:rPr>
              <w:t>18</w:t>
            </w:r>
          </w:p>
        </w:tc>
        <w:tc>
          <w:tcPr>
            <w:tcW w:w="455" w:type="pct"/>
            <w:vAlign w:val="center"/>
          </w:tcPr>
          <w:p w14:paraId="45F31104">
            <w:pPr>
              <w:wordWrap w:val="0"/>
              <w:spacing w:line="360" w:lineRule="auto"/>
              <w:jc w:val="center"/>
              <w:rPr>
                <w:rFonts w:ascii="宋体" w:hAnsi="宋体" w:eastAsia="宋体"/>
                <w:sz w:val="24"/>
              </w:rPr>
            </w:pPr>
            <w:r>
              <w:rPr>
                <w:rFonts w:hint="eastAsia" w:ascii="宋体" w:hAnsi="宋体" w:eastAsia="宋体"/>
                <w:sz w:val="24"/>
              </w:rPr>
              <w:t>电子键盘系统软件</w:t>
            </w:r>
          </w:p>
        </w:tc>
        <w:tc>
          <w:tcPr>
            <w:tcW w:w="3055" w:type="pct"/>
            <w:vAlign w:val="center"/>
          </w:tcPr>
          <w:p w14:paraId="7C1319B7">
            <w:pPr>
              <w:wordWrap w:val="0"/>
              <w:spacing w:line="360" w:lineRule="auto"/>
              <w:rPr>
                <w:rFonts w:ascii="宋体" w:hAnsi="宋体" w:eastAsia="宋体"/>
                <w:sz w:val="24"/>
              </w:rPr>
            </w:pPr>
            <w:r>
              <w:rPr>
                <w:rFonts w:hint="eastAsia" w:ascii="宋体" w:hAnsi="宋体" w:eastAsia="宋体"/>
                <w:sz w:val="24"/>
              </w:rPr>
              <w:t>电子键盘系统软件：</w:t>
            </w:r>
            <w:r>
              <w:rPr>
                <w:rFonts w:hint="eastAsia" w:ascii="宋体" w:hAnsi="宋体" w:eastAsia="宋体"/>
                <w:sz w:val="24"/>
              </w:rPr>
              <w:br w:type="textWrapping"/>
            </w:r>
            <w:r>
              <w:rPr>
                <w:rFonts w:hint="eastAsia" w:ascii="宋体" w:hAnsi="宋体" w:eastAsia="宋体"/>
                <w:sz w:val="24"/>
              </w:rPr>
              <w:t>1.须支持系统及对应软件将多部电钢琴（电子琴）等键盘乐器连接起来。</w:t>
            </w:r>
            <w:r>
              <w:rPr>
                <w:rFonts w:hint="eastAsia" w:ascii="宋体" w:hAnsi="宋体" w:eastAsia="宋体"/>
                <w:sz w:val="24"/>
              </w:rPr>
              <w:br w:type="textWrapping"/>
            </w:r>
            <w:r>
              <w:rPr>
                <w:rFonts w:hint="eastAsia" w:ascii="宋体" w:hAnsi="宋体" w:eastAsia="宋体"/>
                <w:sz w:val="24"/>
              </w:rPr>
              <w:t>2.须支持通过耳麦实现授课。学生之间毫无干扰，且经过技术处理音质可达CD音质，零延迟、超保真。</w:t>
            </w:r>
            <w:r>
              <w:rPr>
                <w:rFonts w:hint="eastAsia" w:ascii="宋体" w:hAnsi="宋体" w:eastAsia="宋体"/>
                <w:sz w:val="24"/>
              </w:rPr>
              <w:br w:type="textWrapping"/>
            </w:r>
            <w:r>
              <w:rPr>
                <w:rFonts w:hint="eastAsia" w:ascii="宋体" w:hAnsi="宋体" w:eastAsia="宋体"/>
                <w:sz w:val="24"/>
              </w:rPr>
              <w:t>3.须支持实现授课、分组授课、自习、分组自习、编辑教室、监听、通话、示范、呼叫、保存、及下发教材等功能。</w:t>
            </w:r>
            <w:r>
              <w:rPr>
                <w:rFonts w:hint="eastAsia" w:ascii="宋体" w:hAnsi="宋体" w:eastAsia="宋体"/>
                <w:sz w:val="24"/>
              </w:rPr>
              <w:br w:type="textWrapping"/>
            </w:r>
            <w:r>
              <w:rPr>
                <w:rFonts w:hint="eastAsia" w:ascii="宋体" w:hAnsi="宋体" w:eastAsia="宋体"/>
                <w:sz w:val="24"/>
              </w:rPr>
              <w:t>4.须支持课堂计时，使教师方便把控授课进度，也使教师方便掌握学生的弹奏时长。</w:t>
            </w:r>
            <w:r>
              <w:rPr>
                <w:rFonts w:hint="eastAsia" w:ascii="宋体" w:hAnsi="宋体" w:eastAsia="宋体"/>
                <w:sz w:val="24"/>
              </w:rPr>
              <w:br w:type="textWrapping"/>
            </w:r>
            <w:r>
              <w:rPr>
                <w:rFonts w:hint="eastAsia" w:ascii="宋体" w:hAnsi="宋体" w:eastAsia="宋体"/>
                <w:sz w:val="24"/>
              </w:rPr>
              <w:t>5.须支持教学笔记功能，系统软件自带随堂教学笔记功能，无需用户指定笔记存储位置，自动存储在软件安装目录；</w:t>
            </w:r>
            <w:r>
              <w:rPr>
                <w:rFonts w:hint="eastAsia" w:ascii="宋体" w:hAnsi="宋体" w:eastAsia="宋体"/>
                <w:sz w:val="24"/>
              </w:rPr>
              <w:br w:type="textWrapping"/>
            </w:r>
            <w:r>
              <w:rPr>
                <w:rFonts w:hint="eastAsia" w:ascii="宋体" w:hAnsi="宋体" w:eastAsia="宋体"/>
                <w:sz w:val="24"/>
              </w:rPr>
              <w:t>6.须支持音色转换，可直接操作电子琴或电钢琴的音色按钮改变音色进行播放，可任意调用电子琴或电钢琴的音色，通过其扬声器发声；</w:t>
            </w:r>
            <w:r>
              <w:rPr>
                <w:rFonts w:hint="eastAsia" w:ascii="宋体" w:hAnsi="宋体" w:eastAsia="宋体"/>
                <w:sz w:val="24"/>
              </w:rPr>
              <w:br w:type="textWrapping"/>
            </w:r>
            <w:r>
              <w:rPr>
                <w:rFonts w:hint="eastAsia" w:ascii="宋体" w:hAnsi="宋体" w:eastAsia="宋体"/>
                <w:sz w:val="24"/>
              </w:rPr>
              <w:t>7.须支持授课、分组授课自习、分组仔细、编辑教室、师范全清、呼叫全清、监听全清、录音全清。</w:t>
            </w:r>
            <w:r>
              <w:rPr>
                <w:rFonts w:hint="eastAsia" w:ascii="宋体" w:hAnsi="宋体" w:eastAsia="宋体"/>
                <w:b/>
                <w:bCs/>
                <w:sz w:val="24"/>
              </w:rPr>
              <w:t>（投标文件中须提供具有CMA或CNAS标识的第三方检测报告影印件或扫描件）</w:t>
            </w:r>
            <w:r>
              <w:rPr>
                <w:rFonts w:hint="eastAsia" w:ascii="宋体" w:hAnsi="宋体" w:eastAsia="宋体"/>
                <w:b/>
                <w:bCs/>
                <w:sz w:val="24"/>
              </w:rPr>
              <w:br w:type="textWrapping"/>
            </w:r>
            <w:r>
              <w:rPr>
                <w:rFonts w:hint="eastAsia" w:ascii="宋体" w:hAnsi="宋体" w:eastAsia="宋体"/>
                <w:sz w:val="24"/>
              </w:rPr>
              <w:t>8.须支持对应学生单元图标、离线时图标成灰色状态呈现，在线时成高亮绿色状态呈现。（</w:t>
            </w:r>
            <w:r>
              <w:rPr>
                <w:rFonts w:hint="eastAsia" w:ascii="宋体" w:hAnsi="宋体" w:eastAsia="宋体"/>
                <w:b/>
                <w:bCs/>
                <w:sz w:val="24"/>
              </w:rPr>
              <w:t>投标文件中须提供具有CMA或CNAS标识的第三方检测报告影印件或扫描件）</w:t>
            </w:r>
            <w:r>
              <w:rPr>
                <w:rFonts w:hint="eastAsia" w:ascii="宋体" w:hAnsi="宋体" w:eastAsia="宋体"/>
                <w:b/>
                <w:bCs/>
                <w:sz w:val="24"/>
              </w:rPr>
              <w:br w:type="textWrapping"/>
            </w:r>
            <w:r>
              <w:rPr>
                <w:rFonts w:hint="eastAsia" w:ascii="宋体" w:hAnsi="宋体" w:eastAsia="宋体"/>
                <w:sz w:val="24"/>
              </w:rPr>
              <w:t>9.包含：具有正版版权人音社1-9年级课件示范区不低于50首</w:t>
            </w:r>
            <w:r>
              <w:rPr>
                <w:rFonts w:hint="eastAsia" w:ascii="宋体" w:hAnsi="宋体" w:eastAsia="宋体"/>
                <w:b/>
                <w:bCs/>
                <w:sz w:val="24"/>
              </w:rPr>
              <w:t xml:space="preserve"> (投标文件中须提供正版版权授权书影印件或扫描件)</w:t>
            </w:r>
          </w:p>
        </w:tc>
        <w:tc>
          <w:tcPr>
            <w:tcW w:w="597" w:type="pct"/>
            <w:vAlign w:val="center"/>
          </w:tcPr>
          <w:p w14:paraId="1D871546">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42789B91">
            <w:pPr>
              <w:wordWrap w:val="0"/>
              <w:spacing w:line="360" w:lineRule="auto"/>
              <w:ind w:firstLine="437"/>
              <w:rPr>
                <w:rFonts w:ascii="宋体" w:hAnsi="宋体" w:eastAsia="宋体"/>
                <w:sz w:val="24"/>
              </w:rPr>
            </w:pPr>
          </w:p>
        </w:tc>
      </w:tr>
      <w:tr w14:paraId="075C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37622539">
            <w:pPr>
              <w:wordWrap w:val="0"/>
              <w:spacing w:line="360" w:lineRule="auto"/>
              <w:jc w:val="center"/>
              <w:rPr>
                <w:rFonts w:ascii="宋体" w:hAnsi="宋体" w:eastAsia="宋体"/>
                <w:sz w:val="24"/>
              </w:rPr>
            </w:pPr>
            <w:r>
              <w:rPr>
                <w:rFonts w:hint="eastAsia" w:ascii="宋体" w:hAnsi="宋体" w:eastAsia="宋体"/>
                <w:sz w:val="24"/>
              </w:rPr>
              <w:t>19</w:t>
            </w:r>
          </w:p>
        </w:tc>
        <w:tc>
          <w:tcPr>
            <w:tcW w:w="455" w:type="pct"/>
            <w:vAlign w:val="center"/>
          </w:tcPr>
          <w:p w14:paraId="6ECDDDA9">
            <w:pPr>
              <w:wordWrap w:val="0"/>
              <w:spacing w:line="360" w:lineRule="auto"/>
              <w:jc w:val="center"/>
              <w:rPr>
                <w:rFonts w:ascii="宋体" w:hAnsi="宋体" w:eastAsia="宋体"/>
                <w:sz w:val="24"/>
              </w:rPr>
            </w:pPr>
            <w:r>
              <w:rPr>
                <w:rFonts w:hint="eastAsia" w:ascii="宋体" w:hAnsi="宋体" w:eastAsia="宋体"/>
                <w:sz w:val="24"/>
              </w:rPr>
              <w:t>开放式升降讲台</w:t>
            </w:r>
          </w:p>
        </w:tc>
        <w:tc>
          <w:tcPr>
            <w:tcW w:w="3055" w:type="pct"/>
            <w:vAlign w:val="center"/>
          </w:tcPr>
          <w:p w14:paraId="3DD99131">
            <w:pPr>
              <w:wordWrap w:val="0"/>
              <w:spacing w:line="360" w:lineRule="auto"/>
              <w:rPr>
                <w:rFonts w:ascii="宋体" w:hAnsi="宋体" w:eastAsia="宋体"/>
                <w:sz w:val="24"/>
              </w:rPr>
            </w:pPr>
            <w:r>
              <w:rPr>
                <w:rFonts w:hint="eastAsia" w:ascii="宋体" w:hAnsi="宋体" w:eastAsia="宋体"/>
                <w:sz w:val="24"/>
              </w:rPr>
              <w:t>1.国标19英寸机架。</w:t>
            </w:r>
            <w:r>
              <w:rPr>
                <w:rFonts w:hint="eastAsia" w:ascii="宋体" w:hAnsi="宋体" w:eastAsia="宋体"/>
                <w:sz w:val="24"/>
              </w:rPr>
              <w:br w:type="textWrapping"/>
            </w:r>
            <w:r>
              <w:rPr>
                <w:rFonts w:hint="eastAsia" w:ascii="宋体" w:hAnsi="宋体" w:eastAsia="宋体"/>
                <w:sz w:val="24"/>
              </w:rPr>
              <w:t>2.钢木结合材料一体成型；桌体采用</w:t>
            </w:r>
            <w:r>
              <w:rPr>
                <w:rFonts w:hint="eastAsia" w:ascii="宋体" w:hAnsi="宋体" w:eastAsia="宋体"/>
                <w:sz w:val="24"/>
                <w:highlight w:val="none"/>
              </w:rPr>
              <w:t>优质</w:t>
            </w:r>
            <w:r>
              <w:rPr>
                <w:rFonts w:hint="eastAsia" w:ascii="宋体" w:hAnsi="宋体" w:eastAsia="宋体"/>
                <w:sz w:val="24"/>
              </w:rPr>
              <w:t>冷轧钢板，实木扶手；桌面木质耐划台面。</w:t>
            </w:r>
            <w:r>
              <w:rPr>
                <w:rFonts w:hint="eastAsia" w:ascii="宋体" w:hAnsi="宋体" w:eastAsia="宋体"/>
                <w:sz w:val="24"/>
              </w:rPr>
              <w:br w:type="textWrapping"/>
            </w:r>
            <w:r>
              <w:rPr>
                <w:rFonts w:hint="eastAsia" w:ascii="宋体" w:hAnsi="宋体" w:eastAsia="宋体"/>
                <w:sz w:val="24"/>
              </w:rPr>
              <w:t>3.整个讲台只使用一副滑轨，减少故障几率。</w:t>
            </w:r>
            <w:r>
              <w:rPr>
                <w:rFonts w:hint="eastAsia" w:ascii="宋体" w:hAnsi="宋体" w:eastAsia="宋体"/>
                <w:sz w:val="24"/>
              </w:rPr>
              <w:br w:type="textWrapping"/>
            </w:r>
            <w:r>
              <w:rPr>
                <w:rFonts w:hint="eastAsia" w:ascii="宋体" w:hAnsi="宋体" w:eastAsia="宋体"/>
                <w:sz w:val="24"/>
              </w:rPr>
              <w:t>4.液晶显示器采用翻转设计，显示器角度任意调节，可使视线和显示器接近垂直，可安装17-24寸显示器，关闭后所有设备都隐藏在讲台内。</w:t>
            </w:r>
            <w:r>
              <w:rPr>
                <w:rFonts w:hint="eastAsia" w:ascii="宋体" w:hAnsi="宋体" w:eastAsia="宋体"/>
                <w:sz w:val="24"/>
              </w:rPr>
              <w:br w:type="textWrapping"/>
            </w:r>
            <w:r>
              <w:rPr>
                <w:rFonts w:hint="eastAsia" w:ascii="宋体" w:hAnsi="宋体" w:eastAsia="宋体"/>
                <w:sz w:val="24"/>
              </w:rPr>
              <w:t>5.键盘采用翻转式操作，显示器、中央控制系统、键盘互不影响独立操作。</w:t>
            </w:r>
            <w:r>
              <w:rPr>
                <w:rFonts w:hint="eastAsia" w:ascii="宋体" w:hAnsi="宋体" w:eastAsia="宋体"/>
                <w:sz w:val="24"/>
              </w:rPr>
              <w:br w:type="textWrapping"/>
            </w:r>
            <w:r>
              <w:rPr>
                <w:rFonts w:hint="eastAsia" w:ascii="宋体" w:hAnsi="宋体" w:eastAsia="宋体"/>
                <w:sz w:val="24"/>
              </w:rPr>
              <w:t>6.右侧抽屉采用隐藏抽拉式设计，可放置实物展台。</w:t>
            </w:r>
            <w:r>
              <w:rPr>
                <w:rFonts w:hint="eastAsia" w:ascii="宋体" w:hAnsi="宋体" w:eastAsia="宋体"/>
                <w:sz w:val="24"/>
              </w:rPr>
              <w:br w:type="textWrapping"/>
            </w:r>
            <w:r>
              <w:rPr>
                <w:rFonts w:hint="eastAsia" w:ascii="宋体" w:hAnsi="宋体" w:eastAsia="宋体"/>
                <w:sz w:val="24"/>
              </w:rPr>
              <w:t>7.讲桌桌体采用开合式小柜门设计，不必打开大柜门，即可经由计算机光驱播放光碟。</w:t>
            </w:r>
            <w:r>
              <w:rPr>
                <w:rFonts w:hint="eastAsia" w:ascii="宋体" w:hAnsi="宋体" w:eastAsia="宋体"/>
                <w:sz w:val="24"/>
              </w:rPr>
              <w:br w:type="textWrapping"/>
            </w:r>
            <w:r>
              <w:rPr>
                <w:rFonts w:hint="eastAsia" w:ascii="宋体" w:hAnsi="宋体" w:eastAsia="宋体"/>
                <w:sz w:val="24"/>
              </w:rPr>
              <w:t>8.桌面预留集成笔记本接口模块（不低于USB两个\VGA一个\网络接口一个\ Audio一个\电源接口一个\HDMI一个\话筒接口一个）。(另配)</w:t>
            </w:r>
            <w:r>
              <w:rPr>
                <w:rFonts w:hint="eastAsia" w:ascii="宋体" w:hAnsi="宋体" w:eastAsia="宋体"/>
                <w:sz w:val="24"/>
              </w:rPr>
              <w:br w:type="textWrapping"/>
            </w:r>
            <w:r>
              <w:rPr>
                <w:rFonts w:hint="eastAsia" w:ascii="宋体" w:hAnsi="宋体" w:eastAsia="宋体"/>
                <w:sz w:val="24"/>
              </w:rPr>
              <w:t>9.桌体下层内部采用标准机柜设计，带层板，可任意调节。</w:t>
            </w:r>
          </w:p>
        </w:tc>
        <w:tc>
          <w:tcPr>
            <w:tcW w:w="597" w:type="pct"/>
            <w:vAlign w:val="center"/>
          </w:tcPr>
          <w:p w14:paraId="262C582E">
            <w:pPr>
              <w:wordWrap w:val="0"/>
              <w:spacing w:line="360" w:lineRule="auto"/>
              <w:jc w:val="center"/>
              <w:rPr>
                <w:rFonts w:ascii="宋体" w:hAnsi="宋体" w:eastAsia="宋体"/>
                <w:sz w:val="24"/>
              </w:rPr>
            </w:pPr>
            <w:r>
              <w:rPr>
                <w:rFonts w:hint="eastAsia" w:ascii="宋体" w:hAnsi="宋体" w:eastAsia="宋体"/>
                <w:sz w:val="24"/>
              </w:rPr>
              <w:t>1</w:t>
            </w:r>
          </w:p>
        </w:tc>
        <w:tc>
          <w:tcPr>
            <w:tcW w:w="394" w:type="pct"/>
            <w:vAlign w:val="center"/>
          </w:tcPr>
          <w:p w14:paraId="7603A681">
            <w:pPr>
              <w:wordWrap w:val="0"/>
              <w:spacing w:line="360" w:lineRule="auto"/>
              <w:ind w:firstLine="437"/>
              <w:rPr>
                <w:rFonts w:ascii="宋体" w:hAnsi="宋体" w:eastAsia="宋体"/>
                <w:sz w:val="24"/>
              </w:rPr>
            </w:pPr>
          </w:p>
        </w:tc>
      </w:tr>
      <w:tr w14:paraId="3B97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49A9FC18">
            <w:pPr>
              <w:wordWrap w:val="0"/>
              <w:spacing w:line="360" w:lineRule="auto"/>
              <w:jc w:val="center"/>
              <w:rPr>
                <w:rFonts w:ascii="宋体" w:hAnsi="宋体" w:eastAsia="宋体"/>
                <w:sz w:val="24"/>
              </w:rPr>
            </w:pPr>
            <w:r>
              <w:rPr>
                <w:rFonts w:hint="eastAsia" w:ascii="宋体" w:hAnsi="宋体" w:eastAsia="宋体"/>
                <w:sz w:val="24"/>
              </w:rPr>
              <w:t>20</w:t>
            </w:r>
          </w:p>
        </w:tc>
        <w:tc>
          <w:tcPr>
            <w:tcW w:w="455" w:type="pct"/>
            <w:vAlign w:val="center"/>
          </w:tcPr>
          <w:p w14:paraId="4BEDDEAB">
            <w:pPr>
              <w:wordWrap w:val="0"/>
              <w:spacing w:line="360" w:lineRule="auto"/>
              <w:jc w:val="center"/>
              <w:rPr>
                <w:rFonts w:ascii="宋体" w:hAnsi="宋体" w:eastAsia="宋体"/>
                <w:sz w:val="24"/>
              </w:rPr>
            </w:pPr>
            <w:r>
              <w:rPr>
                <w:rFonts w:hint="eastAsia" w:ascii="宋体" w:hAnsi="宋体" w:eastAsia="宋体"/>
                <w:sz w:val="24"/>
              </w:rPr>
              <w:t>五线谱电教板</w:t>
            </w:r>
          </w:p>
        </w:tc>
        <w:tc>
          <w:tcPr>
            <w:tcW w:w="3055" w:type="pct"/>
            <w:vAlign w:val="center"/>
          </w:tcPr>
          <w:p w14:paraId="50A9CD10">
            <w:pPr>
              <w:wordWrap w:val="0"/>
              <w:spacing w:line="360" w:lineRule="auto"/>
              <w:rPr>
                <w:rFonts w:hint="eastAsia" w:ascii="宋体" w:hAnsi="宋体" w:eastAsia="宋体"/>
                <w:sz w:val="24"/>
                <w:highlight w:val="none"/>
                <w:lang w:val="en-US" w:eastAsia="zh-CN"/>
              </w:rPr>
            </w:pPr>
            <w:r>
              <w:rPr>
                <w:rFonts w:hint="eastAsia" w:ascii="宋体" w:hAnsi="宋体" w:eastAsia="宋体"/>
                <w:sz w:val="24"/>
              </w:rPr>
              <w:t>包括不少于：乐理电教板、智能电教板、教材、音基课堂、素养训练等五个模块。</w:t>
            </w:r>
            <w:r>
              <w:rPr>
                <w:rFonts w:hint="eastAsia" w:ascii="宋体" w:hAnsi="宋体" w:eastAsia="宋体"/>
                <w:sz w:val="24"/>
              </w:rPr>
              <w:br w:type="textWrapping"/>
            </w:r>
            <w:r>
              <w:rPr>
                <w:rFonts w:hint="eastAsia" w:ascii="宋体" w:hAnsi="宋体" w:eastAsia="宋体"/>
                <w:sz w:val="24"/>
              </w:rPr>
              <w:t>A、乐理电教板：</w:t>
            </w:r>
            <w:r>
              <w:rPr>
                <w:rFonts w:hint="eastAsia" w:ascii="宋体" w:hAnsi="宋体" w:eastAsia="宋体"/>
                <w:sz w:val="24"/>
              </w:rPr>
              <w:br w:type="textWrapping"/>
            </w:r>
            <w:r>
              <w:rPr>
                <w:rFonts w:hint="eastAsia" w:ascii="宋体" w:hAnsi="宋体" w:eastAsia="宋体"/>
                <w:sz w:val="24"/>
              </w:rPr>
              <w:t>1.虚拟键盘：具有一组大谱表、88键/61键/实体键/三种可选的虚拟键盘，弹奏外接设备的同时，虚拟键盘、谱表及简谱窗口同时高亮显示、支持不低于15 种调式讲解，13 组音程尺，30组和弦同时对照讲解。</w:t>
            </w:r>
            <w:r>
              <w:rPr>
                <w:rFonts w:hint="eastAsia" w:ascii="宋体" w:hAnsi="宋体" w:eastAsia="宋体"/>
                <w:sz w:val="24"/>
              </w:rPr>
              <w:br w:type="textWrapping"/>
            </w:r>
            <w:r>
              <w:rPr>
                <w:rFonts w:hint="eastAsia" w:ascii="宋体" w:hAnsi="宋体" w:eastAsia="宋体"/>
                <w:sz w:val="24"/>
              </w:rPr>
              <w:t>2.支持 88 键/61键/实体键三种虚拟键备组的显示，包含大字组、小字组、小字一组、小字二组等。分别有不同颜色区分键盘组。</w:t>
            </w:r>
            <w:r>
              <w:rPr>
                <w:rFonts w:hint="eastAsia" w:ascii="宋体" w:hAnsi="宋体" w:eastAsia="宋体"/>
                <w:sz w:val="24"/>
              </w:rPr>
              <w:br w:type="textWrapping"/>
            </w:r>
            <w:r>
              <w:rPr>
                <w:rFonts w:hint="eastAsia" w:ascii="宋体" w:hAnsi="宋体" w:eastAsia="宋体"/>
                <w:sz w:val="24"/>
              </w:rPr>
              <w:t>3.五度调式循环图：外圈调号、中圈大调、内圈小调，点击调号可直接更改谱表调式</w:t>
            </w:r>
            <w:r>
              <w:rPr>
                <w:rFonts w:hint="eastAsia" w:ascii="宋体" w:hAnsi="宋体" w:eastAsia="宋体"/>
                <w:sz w:val="24"/>
              </w:rPr>
              <w:br w:type="textWrapping"/>
            </w:r>
            <w:r>
              <w:rPr>
                <w:rFonts w:hint="eastAsia" w:ascii="宋体" w:hAnsi="宋体" w:eastAsia="宋体"/>
                <w:sz w:val="24"/>
              </w:rPr>
              <w:t>★4.钢琴自动演奏：点击谱表或虚拟键盘，可通过钢琴自动演奏进行发声。</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5.无限延伸漫游功能：该功能可保留音符在谱表上的位置，且谱表具有无限延伸漫游功能，所呈现内容可左右拖动，进行标注笔迹且与谱表同步移动。</w:t>
            </w:r>
            <w:r>
              <w:rPr>
                <w:rFonts w:hint="eastAsia" w:ascii="宋体" w:hAnsi="宋体" w:eastAsia="宋体"/>
                <w:sz w:val="24"/>
              </w:rPr>
              <w:br w:type="textWrapping"/>
            </w:r>
            <w:r>
              <w:rPr>
                <w:rFonts w:hint="eastAsia" w:ascii="宋体" w:hAnsi="宋体" w:eastAsia="宋体"/>
                <w:sz w:val="24"/>
              </w:rPr>
              <w:t>6.提供乐理书籍进行内容展示包括：基础知识、乐音体系、谱号五线谱音律、自然半音、自然全音、三连音、为旋律配和声、音乐主题等。</w:t>
            </w:r>
            <w:r>
              <w:rPr>
                <w:rFonts w:hint="eastAsia" w:ascii="宋体" w:hAnsi="宋体" w:eastAsia="宋体"/>
                <w:sz w:val="24"/>
              </w:rPr>
              <w:br w:type="textWrapping"/>
            </w:r>
            <w:r>
              <w:rPr>
                <w:rFonts w:hint="eastAsia" w:ascii="宋体" w:hAnsi="宋体" w:eastAsia="宋体"/>
                <w:sz w:val="24"/>
              </w:rPr>
              <w:t>B、智能电教板</w:t>
            </w:r>
            <w:r>
              <w:rPr>
                <w:rFonts w:hint="eastAsia" w:ascii="宋体" w:hAnsi="宋体" w:eastAsia="宋体"/>
                <w:sz w:val="24"/>
              </w:rPr>
              <w:br w:type="textWrapping"/>
            </w:r>
            <w:r>
              <w:rPr>
                <w:rFonts w:hint="eastAsia" w:ascii="宋体" w:hAnsi="宋体" w:eastAsia="宋体"/>
                <w:sz w:val="24"/>
              </w:rPr>
              <w:t>★1.至少包含四种谱表模式教学：界面五线谱谱表或简谱谱表与虚拟键盘组成，至少支持简谱、五线谱、高低音谱表、大谱表四种模式进行教学。</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2.五线谱谱表或简谱谱表支持四小节到八小节的编辑和输入教学，编辑后可进行播放。</w:t>
            </w:r>
            <w:r>
              <w:rPr>
                <w:rFonts w:hint="eastAsia" w:ascii="宋体" w:hAnsi="宋体" w:eastAsia="宋体"/>
                <w:sz w:val="24"/>
              </w:rPr>
              <w:br w:type="textWrapping"/>
            </w:r>
            <w:r>
              <w:rPr>
                <w:rFonts w:hint="eastAsia" w:ascii="宋体" w:hAnsi="宋体" w:eastAsia="宋体"/>
                <w:sz w:val="24"/>
              </w:rPr>
              <w:t>★3.音符设置：五线谱谱表或简谱谱表输入音符时，音符可通过上下拖动改变音高。点击音符符杆可添加变音记号和符杠。</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4.五线谱谱表或简谱谱表输入音符时可选择时值、音符及休止符，谱表小节自动识别时值。</w:t>
            </w:r>
            <w:r>
              <w:rPr>
                <w:rFonts w:hint="eastAsia" w:ascii="宋体" w:hAnsi="宋体" w:eastAsia="宋体"/>
                <w:sz w:val="24"/>
              </w:rPr>
              <w:br w:type="textWrapping"/>
            </w:r>
            <w:r>
              <w:rPr>
                <w:rFonts w:hint="eastAsia" w:ascii="宋体" w:hAnsi="宋体" w:eastAsia="宋体"/>
                <w:sz w:val="24"/>
              </w:rPr>
              <w:t>★5.四种拍号：可设置 至少4 种拍号，包含:四二拍、四三拍、四四拍、八六拍</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★6.智能切换：在智能电教板中，曲谱上的所有音符可进行上下行自由切换。</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★7.清除音符：在智能电教板中，具有一键清除音符功能，曲谱中存在的音符可进行一键清除</w:t>
            </w:r>
            <w:r>
              <w:rPr>
                <w:rFonts w:hint="eastAsia" w:ascii="宋体" w:hAnsi="宋体" w:eastAsia="宋体"/>
                <w:b/>
                <w:bCs/>
                <w:sz w:val="24"/>
              </w:rPr>
              <w:t>（投标文件中须提供具有CMA或CNAS标识的第三方检测报告影印件或扫描件）</w:t>
            </w:r>
            <w:r>
              <w:rPr>
                <w:rFonts w:hint="eastAsia" w:ascii="宋体" w:hAnsi="宋体" w:eastAsia="宋体"/>
                <w:sz w:val="24"/>
              </w:rPr>
              <w:br w:type="textWrapping"/>
            </w:r>
            <w:r>
              <w:rPr>
                <w:rFonts w:hint="eastAsia" w:ascii="宋体" w:hAnsi="宋体" w:eastAsia="宋体"/>
                <w:sz w:val="24"/>
              </w:rPr>
              <w:t>C、</w:t>
            </w:r>
            <w:r>
              <w:rPr>
                <w:rFonts w:hint="eastAsia" w:ascii="宋体" w:hAnsi="宋体" w:eastAsia="宋体"/>
                <w:sz w:val="24"/>
                <w:highlight w:val="none"/>
              </w:rPr>
              <w:t>音基课堂视频资源：</w:t>
            </w:r>
            <w:r>
              <w:rPr>
                <w:rFonts w:hint="eastAsia" w:ascii="宋体" w:hAnsi="宋体" w:eastAsia="宋体"/>
                <w:sz w:val="24"/>
                <w:highlight w:val="none"/>
              </w:rPr>
              <w:br w:type="textWrapping"/>
            </w:r>
            <w:r>
              <w:rPr>
                <w:rFonts w:hint="eastAsia" w:ascii="宋体" w:hAnsi="宋体" w:eastAsia="宋体"/>
                <w:sz w:val="24"/>
                <w:highlight w:val="none"/>
                <w:lang w:val="en-US" w:eastAsia="zh-CN"/>
              </w:rPr>
              <w:t>须包含</w:t>
            </w:r>
            <w:r>
              <w:rPr>
                <w:rFonts w:hint="eastAsia" w:ascii="宋体" w:hAnsi="宋体" w:eastAsia="宋体"/>
                <w:sz w:val="24"/>
                <w:highlight w:val="none"/>
              </w:rPr>
              <w:t>变调记号</w:t>
            </w:r>
            <w:r>
              <w:rPr>
                <w:rFonts w:hint="eastAsia" w:ascii="宋体" w:hAnsi="宋体" w:eastAsia="宋体"/>
                <w:sz w:val="24"/>
                <w:highlight w:val="none"/>
                <w:lang w:eastAsia="zh-CN"/>
              </w:rPr>
              <w:t>、</w:t>
            </w:r>
            <w:r>
              <w:rPr>
                <w:rFonts w:hint="eastAsia" w:ascii="宋体" w:hAnsi="宋体" w:eastAsia="宋体"/>
                <w:sz w:val="24"/>
                <w:highlight w:val="none"/>
              </w:rPr>
              <w:t>节奏</w:t>
            </w:r>
            <w:r>
              <w:rPr>
                <w:rFonts w:hint="eastAsia" w:ascii="宋体" w:hAnsi="宋体" w:eastAsia="宋体"/>
                <w:sz w:val="24"/>
                <w:highlight w:val="none"/>
                <w:lang w:eastAsia="zh-CN"/>
              </w:rPr>
              <w:t>、</w:t>
            </w:r>
            <w:r>
              <w:rPr>
                <w:rFonts w:hint="eastAsia" w:ascii="宋体" w:hAnsi="宋体" w:eastAsia="宋体"/>
                <w:sz w:val="24"/>
                <w:highlight w:val="none"/>
              </w:rPr>
              <w:t>节奏型</w:t>
            </w:r>
            <w:r>
              <w:rPr>
                <w:rFonts w:hint="eastAsia" w:ascii="宋体" w:hAnsi="宋体" w:eastAsia="宋体"/>
                <w:sz w:val="24"/>
                <w:highlight w:val="none"/>
                <w:lang w:eastAsia="zh-CN"/>
              </w:rPr>
              <w:t>、</w:t>
            </w:r>
            <w:r>
              <w:rPr>
                <w:rFonts w:hint="eastAsia" w:ascii="宋体" w:hAnsi="宋体" w:eastAsia="宋体"/>
                <w:sz w:val="24"/>
                <w:highlight w:val="none"/>
              </w:rPr>
              <w:t>拍子</w:t>
            </w:r>
            <w:r>
              <w:rPr>
                <w:rFonts w:hint="eastAsia" w:ascii="宋体" w:hAnsi="宋体" w:eastAsia="宋体"/>
                <w:sz w:val="24"/>
                <w:highlight w:val="none"/>
                <w:lang w:eastAsia="zh-CN"/>
              </w:rPr>
              <w:t>、</w:t>
            </w:r>
            <w:r>
              <w:rPr>
                <w:rFonts w:hint="eastAsia" w:ascii="宋体" w:hAnsi="宋体" w:eastAsia="宋体"/>
                <w:sz w:val="24"/>
                <w:highlight w:val="none"/>
              </w:rPr>
              <w:t>强弱</w:t>
            </w:r>
            <w:r>
              <w:rPr>
                <w:rFonts w:hint="eastAsia" w:ascii="宋体" w:hAnsi="宋体" w:eastAsia="宋体"/>
                <w:sz w:val="24"/>
                <w:highlight w:val="none"/>
                <w:lang w:eastAsia="zh-CN"/>
              </w:rPr>
              <w:t>、</w:t>
            </w:r>
            <w:r>
              <w:rPr>
                <w:rFonts w:hint="eastAsia" w:ascii="宋体" w:hAnsi="宋体" w:eastAsia="宋体"/>
                <w:sz w:val="24"/>
                <w:highlight w:val="none"/>
              </w:rPr>
              <w:t>速度</w:t>
            </w:r>
            <w:r>
              <w:rPr>
                <w:rFonts w:hint="eastAsia" w:ascii="宋体" w:hAnsi="宋体" w:eastAsia="宋体"/>
                <w:sz w:val="24"/>
                <w:highlight w:val="none"/>
                <w:lang w:eastAsia="zh-CN"/>
              </w:rPr>
              <w:t>、</w:t>
            </w:r>
            <w:r>
              <w:rPr>
                <w:rFonts w:hint="eastAsia" w:ascii="宋体" w:hAnsi="宋体" w:eastAsia="宋体"/>
                <w:sz w:val="24"/>
                <w:highlight w:val="none"/>
              </w:rPr>
              <w:t>五线谱</w:t>
            </w:r>
            <w:r>
              <w:rPr>
                <w:rFonts w:hint="eastAsia" w:ascii="宋体" w:hAnsi="宋体" w:eastAsia="宋体"/>
                <w:sz w:val="24"/>
                <w:highlight w:val="none"/>
                <w:lang w:eastAsia="zh-CN"/>
              </w:rPr>
              <w:t>、</w:t>
            </w:r>
            <w:r>
              <w:rPr>
                <w:rFonts w:hint="eastAsia" w:ascii="宋体" w:hAnsi="宋体" w:eastAsia="宋体"/>
                <w:sz w:val="24"/>
                <w:highlight w:val="none"/>
              </w:rPr>
              <w:t>小节</w:t>
            </w:r>
            <w:r>
              <w:rPr>
                <w:rFonts w:hint="eastAsia" w:ascii="宋体" w:hAnsi="宋体" w:eastAsia="宋体"/>
                <w:sz w:val="24"/>
                <w:highlight w:val="none"/>
                <w:lang w:eastAsia="zh-CN"/>
              </w:rPr>
              <w:t>、</w:t>
            </w:r>
            <w:r>
              <w:rPr>
                <w:rFonts w:hint="eastAsia" w:ascii="宋体" w:hAnsi="宋体" w:eastAsia="宋体"/>
                <w:sz w:val="24"/>
                <w:highlight w:val="none"/>
              </w:rPr>
              <w:t>休止符</w:t>
            </w:r>
            <w:r>
              <w:rPr>
                <w:rFonts w:hint="eastAsia" w:ascii="宋体" w:hAnsi="宋体" w:eastAsia="宋体"/>
                <w:sz w:val="24"/>
                <w:highlight w:val="none"/>
                <w:lang w:eastAsia="zh-CN"/>
              </w:rPr>
              <w:t>、</w:t>
            </w:r>
            <w:r>
              <w:rPr>
                <w:rFonts w:hint="eastAsia" w:ascii="宋体" w:hAnsi="宋体" w:eastAsia="宋体"/>
                <w:sz w:val="24"/>
                <w:highlight w:val="none"/>
              </w:rPr>
              <w:t>音符</w:t>
            </w:r>
            <w:r>
              <w:rPr>
                <w:rFonts w:hint="eastAsia" w:ascii="宋体" w:hAnsi="宋体" w:eastAsia="宋体"/>
                <w:sz w:val="24"/>
                <w:highlight w:val="none"/>
                <w:lang w:eastAsia="zh-CN"/>
              </w:rPr>
              <w:t>、</w:t>
            </w:r>
            <w:r>
              <w:rPr>
                <w:rFonts w:hint="eastAsia" w:ascii="宋体" w:hAnsi="宋体" w:eastAsia="宋体"/>
                <w:sz w:val="24"/>
                <w:highlight w:val="none"/>
              </w:rPr>
              <w:t>音乐记号</w:t>
            </w:r>
            <w:r>
              <w:rPr>
                <w:rFonts w:hint="eastAsia" w:ascii="宋体" w:hAnsi="宋体" w:eastAsia="宋体"/>
                <w:sz w:val="24"/>
                <w:highlight w:val="none"/>
                <w:lang w:eastAsia="zh-CN"/>
              </w:rPr>
              <w:t>、</w:t>
            </w:r>
            <w:r>
              <w:rPr>
                <w:rFonts w:hint="eastAsia" w:ascii="宋体" w:hAnsi="宋体" w:eastAsia="宋体"/>
                <w:sz w:val="24"/>
                <w:highlight w:val="none"/>
              </w:rPr>
              <w:t>音名</w:t>
            </w:r>
            <w:r>
              <w:rPr>
                <w:rFonts w:hint="eastAsia" w:ascii="宋体" w:hAnsi="宋体" w:eastAsia="宋体"/>
                <w:sz w:val="24"/>
                <w:highlight w:val="none"/>
                <w:lang w:eastAsia="zh-CN"/>
              </w:rPr>
              <w:t>、</w:t>
            </w:r>
            <w:r>
              <w:rPr>
                <w:rFonts w:hint="eastAsia" w:ascii="宋体" w:hAnsi="宋体" w:eastAsia="宋体"/>
                <w:sz w:val="24"/>
                <w:highlight w:val="none"/>
              </w:rPr>
              <w:t>知识点</w:t>
            </w:r>
            <w:r>
              <w:rPr>
                <w:rFonts w:hint="eastAsia" w:ascii="宋体" w:hAnsi="宋体" w:eastAsia="宋体"/>
                <w:sz w:val="24"/>
                <w:highlight w:val="none"/>
                <w:lang w:val="en-US" w:eastAsia="zh-CN"/>
              </w:rPr>
              <w:t>等内容。</w:t>
            </w:r>
          </w:p>
          <w:p w14:paraId="124150C5">
            <w:pPr>
              <w:wordWrap w:val="0"/>
              <w:spacing w:line="360" w:lineRule="auto"/>
              <w:rPr>
                <w:rFonts w:ascii="宋体" w:hAnsi="宋体" w:eastAsia="宋体"/>
                <w:sz w:val="24"/>
              </w:rPr>
            </w:pPr>
            <w:r>
              <w:rPr>
                <w:rFonts w:hint="eastAsia" w:ascii="宋体" w:hAnsi="宋体" w:eastAsia="宋体"/>
                <w:sz w:val="24"/>
                <w:highlight w:val="none"/>
              </w:rPr>
              <w:t>D、素养训练</w:t>
            </w:r>
            <w:r>
              <w:rPr>
                <w:rFonts w:hint="eastAsia" w:ascii="宋体" w:hAnsi="宋体" w:eastAsia="宋体"/>
                <w:sz w:val="24"/>
                <w:highlight w:val="none"/>
              </w:rPr>
              <w:br w:type="textWrapping"/>
            </w:r>
            <w:r>
              <w:rPr>
                <w:rFonts w:hint="eastAsia" w:ascii="宋体" w:hAnsi="宋体" w:eastAsia="宋体"/>
                <w:sz w:val="24"/>
                <w:highlight w:val="none"/>
              </w:rPr>
              <w:t>1.</w:t>
            </w:r>
            <w:r>
              <w:rPr>
                <w:rFonts w:hint="eastAsia" w:ascii="宋体" w:hAnsi="宋体" w:eastAsia="宋体"/>
                <w:sz w:val="24"/>
                <w:highlight w:val="none"/>
                <w:lang w:val="en-US" w:eastAsia="zh-CN"/>
              </w:rPr>
              <w:t>至少</w:t>
            </w:r>
            <w:r>
              <w:rPr>
                <w:rFonts w:hint="eastAsia" w:ascii="宋体" w:hAnsi="宋体" w:eastAsia="宋体"/>
                <w:sz w:val="24"/>
                <w:highlight w:val="none"/>
              </w:rPr>
              <w:t>包含识音找名称、识琴键找音、识音找琴键、音程识别、和弦识别、调号识别、音阶识别等七种模式训练。</w:t>
            </w:r>
            <w:r>
              <w:rPr>
                <w:rFonts w:hint="eastAsia" w:ascii="宋体" w:hAnsi="宋体" w:eastAsia="宋体"/>
                <w:sz w:val="24"/>
                <w:highlight w:val="none"/>
              </w:rPr>
              <w:br w:type="textWrapping"/>
            </w:r>
            <w:r>
              <w:rPr>
                <w:rFonts w:hint="eastAsia" w:ascii="宋体" w:hAnsi="宋体" w:eastAsia="宋体"/>
                <w:sz w:val="24"/>
              </w:rPr>
              <w:t>★2.音程识别：在素养训练中，具有音程识别功能，根据展示的音程，选择对应选项。</w:t>
            </w:r>
            <w:r>
              <w:rPr>
                <w:rFonts w:hint="eastAsia" w:ascii="宋体" w:hAnsi="宋体" w:eastAsia="宋体"/>
                <w:b/>
                <w:bCs/>
                <w:sz w:val="24"/>
              </w:rPr>
              <w:t>（投标文件中须提供具有CMA或CNAS标识的第三方检测报告影印件或扫描件）</w:t>
            </w:r>
            <w:r>
              <w:rPr>
                <w:rFonts w:hint="eastAsia" w:ascii="宋体" w:hAnsi="宋体" w:eastAsia="宋体"/>
                <w:b/>
                <w:bCs/>
                <w:sz w:val="24"/>
              </w:rPr>
              <w:br w:type="textWrapping"/>
            </w:r>
            <w:r>
              <w:rPr>
                <w:rFonts w:hint="eastAsia" w:ascii="宋体" w:hAnsi="宋体" w:eastAsia="宋体"/>
                <w:sz w:val="24"/>
              </w:rPr>
              <w:t>★3.和弦识别：在素养训练中，具有和弦识别功能，根据展示的和弦，选择对应和弦名称。</w:t>
            </w:r>
            <w:r>
              <w:rPr>
                <w:rFonts w:hint="eastAsia" w:ascii="宋体" w:hAnsi="宋体" w:eastAsia="宋体"/>
                <w:b/>
                <w:bCs/>
                <w:sz w:val="24"/>
              </w:rPr>
              <w:t>（投标文件中须提供具有CMA或CNAS标识的第三方检测报告影印件或扫描件）</w:t>
            </w:r>
            <w:r>
              <w:rPr>
                <w:rFonts w:hint="eastAsia" w:ascii="宋体" w:hAnsi="宋体" w:eastAsia="宋体"/>
                <w:b/>
                <w:bCs/>
                <w:sz w:val="24"/>
              </w:rPr>
              <w:br w:type="textWrapping"/>
            </w:r>
            <w:r>
              <w:rPr>
                <w:rFonts w:hint="eastAsia" w:ascii="宋体" w:hAnsi="宋体" w:eastAsia="宋体"/>
                <w:sz w:val="24"/>
              </w:rPr>
              <w:t>4.选项设置：可选择训练的谱号、调号、变音记号、音符等范围。</w:t>
            </w:r>
            <w:r>
              <w:rPr>
                <w:rFonts w:hint="eastAsia" w:ascii="宋体" w:hAnsi="宋体" w:eastAsia="宋体"/>
                <w:sz w:val="24"/>
              </w:rPr>
              <w:br w:type="textWrapping"/>
            </w:r>
            <w:r>
              <w:rPr>
                <w:rFonts w:hint="eastAsia" w:ascii="宋体" w:hAnsi="宋体" w:eastAsia="宋体"/>
                <w:sz w:val="24"/>
              </w:rPr>
              <w:t>5.提示设置：可选择线间提示显示，八度提示显示。</w:t>
            </w:r>
            <w:r>
              <w:rPr>
                <w:rFonts w:hint="eastAsia" w:ascii="宋体" w:hAnsi="宋体" w:eastAsia="宋体"/>
                <w:sz w:val="24"/>
              </w:rPr>
              <w:br w:type="textWrapping"/>
            </w:r>
            <w:r>
              <w:rPr>
                <w:rFonts w:hint="eastAsia" w:ascii="宋体" w:hAnsi="宋体" w:eastAsia="宋体"/>
                <w:sz w:val="24"/>
              </w:rPr>
              <w:t>6.更多功能：重置分数，隐藏计时器，显示答案，跳过问题，显示进度报告。</w:t>
            </w:r>
          </w:p>
        </w:tc>
        <w:tc>
          <w:tcPr>
            <w:tcW w:w="597" w:type="pct"/>
            <w:vAlign w:val="center"/>
          </w:tcPr>
          <w:p w14:paraId="1F26C94C">
            <w:pPr>
              <w:wordWrap w:val="0"/>
              <w:spacing w:line="360" w:lineRule="auto"/>
              <w:jc w:val="center"/>
              <w:rPr>
                <w:rFonts w:ascii="宋体" w:hAnsi="宋体" w:eastAsia="宋体"/>
                <w:sz w:val="24"/>
              </w:rPr>
            </w:pPr>
            <w:r>
              <w:rPr>
                <w:rFonts w:hint="eastAsia" w:ascii="宋体" w:hAnsi="宋体" w:eastAsia="宋体"/>
                <w:sz w:val="24"/>
              </w:rPr>
              <w:t>1套</w:t>
            </w:r>
          </w:p>
        </w:tc>
        <w:tc>
          <w:tcPr>
            <w:tcW w:w="394" w:type="pct"/>
            <w:vAlign w:val="center"/>
          </w:tcPr>
          <w:p w14:paraId="1AC9EAFA">
            <w:pPr>
              <w:wordWrap w:val="0"/>
              <w:spacing w:line="360" w:lineRule="auto"/>
              <w:ind w:firstLine="437"/>
              <w:rPr>
                <w:rFonts w:ascii="宋体" w:hAnsi="宋体" w:eastAsia="宋体"/>
                <w:sz w:val="24"/>
              </w:rPr>
            </w:pPr>
          </w:p>
        </w:tc>
      </w:tr>
      <w:tr w14:paraId="13EC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0ECD8353">
            <w:pPr>
              <w:wordWrap w:val="0"/>
              <w:spacing w:line="360" w:lineRule="auto"/>
              <w:jc w:val="center"/>
              <w:rPr>
                <w:rFonts w:ascii="宋体" w:hAnsi="宋体" w:eastAsia="宋体"/>
                <w:sz w:val="24"/>
              </w:rPr>
            </w:pPr>
            <w:r>
              <w:rPr>
                <w:rFonts w:hint="eastAsia" w:ascii="宋体" w:hAnsi="宋体" w:eastAsia="宋体"/>
                <w:sz w:val="24"/>
              </w:rPr>
              <w:t>21</w:t>
            </w:r>
          </w:p>
        </w:tc>
        <w:tc>
          <w:tcPr>
            <w:tcW w:w="455" w:type="pct"/>
            <w:vAlign w:val="center"/>
          </w:tcPr>
          <w:p w14:paraId="7C58D6CD">
            <w:pPr>
              <w:wordWrap w:val="0"/>
              <w:spacing w:line="360" w:lineRule="auto"/>
              <w:jc w:val="center"/>
              <w:rPr>
                <w:rFonts w:ascii="宋体" w:hAnsi="宋体" w:eastAsia="宋体"/>
                <w:sz w:val="24"/>
              </w:rPr>
            </w:pPr>
            <w:r>
              <w:rPr>
                <w:rFonts w:hint="eastAsia" w:ascii="宋体" w:hAnsi="宋体" w:eastAsia="宋体"/>
                <w:sz w:val="24"/>
              </w:rPr>
              <w:t>电钢琴控制系统安装线材辅料布线</w:t>
            </w:r>
          </w:p>
        </w:tc>
        <w:tc>
          <w:tcPr>
            <w:tcW w:w="3055" w:type="pct"/>
            <w:vAlign w:val="center"/>
          </w:tcPr>
          <w:p w14:paraId="00E0A9EF">
            <w:pPr>
              <w:wordWrap w:val="0"/>
              <w:spacing w:line="360" w:lineRule="auto"/>
              <w:ind w:firstLine="437"/>
              <w:rPr>
                <w:rFonts w:ascii="宋体" w:hAnsi="宋体" w:eastAsia="宋体"/>
                <w:sz w:val="24"/>
              </w:rPr>
            </w:pPr>
            <w:r>
              <w:rPr>
                <w:rFonts w:hint="eastAsia" w:ascii="宋体" w:hAnsi="宋体" w:eastAsia="宋体"/>
                <w:sz w:val="24"/>
              </w:rPr>
              <w:t>数据线、220v电源线、音频线、插座、外置开关、漏电保护器、线槽（采用普通网线连接，安全性、可靠性高，保证信号的良好传输，将信号衰减率与声音延时率降到最低），护线套管材料，5CMPVC线槽</w:t>
            </w:r>
          </w:p>
        </w:tc>
        <w:tc>
          <w:tcPr>
            <w:tcW w:w="597" w:type="pct"/>
            <w:vAlign w:val="center"/>
          </w:tcPr>
          <w:p w14:paraId="06771CE9">
            <w:pPr>
              <w:wordWrap w:val="0"/>
              <w:spacing w:line="360" w:lineRule="auto"/>
              <w:jc w:val="center"/>
              <w:rPr>
                <w:rFonts w:ascii="宋体" w:hAnsi="宋体" w:eastAsia="宋体"/>
                <w:sz w:val="24"/>
              </w:rPr>
            </w:pPr>
            <w:r>
              <w:rPr>
                <w:rFonts w:hint="eastAsia" w:ascii="宋体" w:hAnsi="宋体" w:eastAsia="宋体"/>
                <w:sz w:val="24"/>
              </w:rPr>
              <w:t>1套</w:t>
            </w:r>
          </w:p>
        </w:tc>
        <w:tc>
          <w:tcPr>
            <w:tcW w:w="394" w:type="pct"/>
            <w:vAlign w:val="center"/>
          </w:tcPr>
          <w:p w14:paraId="017EF1E9">
            <w:pPr>
              <w:wordWrap w:val="0"/>
              <w:spacing w:line="360" w:lineRule="auto"/>
              <w:ind w:firstLine="437"/>
              <w:rPr>
                <w:rFonts w:ascii="宋体" w:hAnsi="宋体" w:eastAsia="宋体"/>
                <w:sz w:val="24"/>
              </w:rPr>
            </w:pPr>
          </w:p>
        </w:tc>
      </w:tr>
      <w:tr w14:paraId="59A0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2D6C8E45">
            <w:pPr>
              <w:wordWrap w:val="0"/>
              <w:spacing w:line="360" w:lineRule="auto"/>
              <w:jc w:val="center"/>
              <w:rPr>
                <w:rFonts w:ascii="宋体" w:hAnsi="宋体" w:eastAsia="宋体"/>
                <w:sz w:val="24"/>
              </w:rPr>
            </w:pPr>
            <w:r>
              <w:rPr>
                <w:rFonts w:hint="eastAsia" w:ascii="宋体" w:hAnsi="宋体" w:eastAsia="宋体"/>
                <w:sz w:val="24"/>
              </w:rPr>
              <w:t>22</w:t>
            </w:r>
          </w:p>
        </w:tc>
        <w:tc>
          <w:tcPr>
            <w:tcW w:w="455" w:type="pct"/>
            <w:vAlign w:val="center"/>
          </w:tcPr>
          <w:p w14:paraId="6442D856">
            <w:pPr>
              <w:wordWrap w:val="0"/>
              <w:spacing w:line="360" w:lineRule="auto"/>
              <w:jc w:val="center"/>
              <w:rPr>
                <w:rFonts w:ascii="宋体" w:hAnsi="宋体" w:eastAsia="宋体"/>
                <w:sz w:val="24"/>
              </w:rPr>
            </w:pPr>
            <w:r>
              <w:rPr>
                <w:rFonts w:hint="eastAsia" w:ascii="宋体" w:hAnsi="宋体" w:eastAsia="宋体"/>
                <w:sz w:val="24"/>
              </w:rPr>
              <w:t>音箱</w:t>
            </w:r>
          </w:p>
        </w:tc>
        <w:tc>
          <w:tcPr>
            <w:tcW w:w="3055" w:type="pct"/>
            <w:vAlign w:val="center"/>
          </w:tcPr>
          <w:p w14:paraId="66F96D5B">
            <w:pPr>
              <w:wordWrap w:val="0"/>
              <w:spacing w:line="360" w:lineRule="auto"/>
              <w:rPr>
                <w:rFonts w:ascii="宋体" w:hAnsi="宋体" w:eastAsia="宋体"/>
                <w:sz w:val="24"/>
              </w:rPr>
            </w:pPr>
            <w:r>
              <w:rPr>
                <w:rFonts w:hint="eastAsia" w:ascii="宋体" w:hAnsi="宋体" w:eastAsia="宋体"/>
                <w:sz w:val="24"/>
              </w:rPr>
              <w:t>技术参数</w:t>
            </w:r>
            <w:r>
              <w:rPr>
                <w:rFonts w:hint="eastAsia" w:ascii="宋体" w:hAnsi="宋体" w:eastAsia="宋体"/>
                <w:sz w:val="24"/>
              </w:rPr>
              <w:br w:type="textWrapping"/>
            </w:r>
            <w:r>
              <w:rPr>
                <w:rFonts w:hint="eastAsia" w:ascii="宋体" w:hAnsi="宋体" w:eastAsia="宋体"/>
                <w:sz w:val="24"/>
              </w:rPr>
              <w:t xml:space="preserve">1.额定/峰值功率：80W /320 W  </w:t>
            </w:r>
            <w:r>
              <w:rPr>
                <w:rFonts w:hint="eastAsia" w:ascii="宋体" w:hAnsi="宋体" w:eastAsia="宋体"/>
                <w:sz w:val="24"/>
              </w:rPr>
              <w:br w:type="textWrapping"/>
            </w:r>
            <w:r>
              <w:rPr>
                <w:rFonts w:hint="eastAsia" w:ascii="宋体" w:hAnsi="宋体" w:eastAsia="宋体"/>
                <w:sz w:val="24"/>
              </w:rPr>
              <w:t>2.额定阻抗：8Ω</w:t>
            </w:r>
            <w:r>
              <w:rPr>
                <w:rFonts w:hint="eastAsia" w:ascii="宋体" w:hAnsi="宋体" w:eastAsia="宋体"/>
                <w:sz w:val="24"/>
              </w:rPr>
              <w:br w:type="textWrapping"/>
            </w:r>
            <w:r>
              <w:rPr>
                <w:rFonts w:hint="eastAsia" w:ascii="宋体" w:hAnsi="宋体" w:eastAsia="宋体"/>
                <w:sz w:val="24"/>
              </w:rPr>
              <w:t>3.特性灵敏度：不低于91dB/W/m</w:t>
            </w:r>
            <w:r>
              <w:rPr>
                <w:rFonts w:hint="eastAsia" w:ascii="宋体" w:hAnsi="宋体" w:eastAsia="宋体"/>
                <w:sz w:val="24"/>
              </w:rPr>
              <w:br w:type="textWrapping"/>
            </w:r>
            <w:r>
              <w:rPr>
                <w:rFonts w:hint="eastAsia" w:ascii="宋体" w:hAnsi="宋体" w:eastAsia="宋体"/>
                <w:sz w:val="24"/>
              </w:rPr>
              <w:t>4.输出声压级：大于或等于110dB/W/m(Continues)；116 dB/W/m(Peak)</w:t>
            </w:r>
            <w:r>
              <w:rPr>
                <w:rFonts w:hint="eastAsia" w:ascii="宋体" w:hAnsi="宋体" w:eastAsia="宋体"/>
                <w:sz w:val="24"/>
              </w:rPr>
              <w:br w:type="textWrapping"/>
            </w:r>
            <w:r>
              <w:rPr>
                <w:rFonts w:hint="eastAsia" w:ascii="宋体" w:hAnsi="宋体" w:eastAsia="宋体"/>
                <w:sz w:val="24"/>
              </w:rPr>
              <w:t>5.额定频率范围: 65 ~ 20000Hz</w:t>
            </w:r>
            <w:r>
              <w:rPr>
                <w:rFonts w:hint="eastAsia" w:ascii="宋体" w:hAnsi="宋体" w:eastAsia="宋体"/>
                <w:sz w:val="24"/>
              </w:rPr>
              <w:br w:type="textWrapping"/>
            </w:r>
            <w:r>
              <w:rPr>
                <w:rFonts w:hint="eastAsia" w:ascii="宋体" w:hAnsi="宋体" w:eastAsia="宋体"/>
                <w:sz w:val="24"/>
              </w:rPr>
              <w:t>6.覆盖角度H×V：120º×120º</w:t>
            </w:r>
            <w:r>
              <w:rPr>
                <w:rFonts w:hint="eastAsia" w:ascii="宋体" w:hAnsi="宋体" w:eastAsia="宋体"/>
                <w:sz w:val="24"/>
              </w:rPr>
              <w:br w:type="textWrapping"/>
            </w:r>
            <w:r>
              <w:rPr>
                <w:rFonts w:hint="eastAsia" w:ascii="宋体" w:hAnsi="宋体" w:eastAsia="宋体"/>
                <w:sz w:val="24"/>
              </w:rPr>
              <w:t>7.扬声器单元：至少达到LF:6.5 英寸   HF: 1英寸丝膜高音</w:t>
            </w:r>
            <w:r>
              <w:rPr>
                <w:rFonts w:hint="eastAsia" w:ascii="宋体" w:hAnsi="宋体" w:eastAsia="宋体"/>
                <w:sz w:val="24"/>
              </w:rPr>
              <w:br w:type="textWrapping"/>
            </w:r>
            <w:r>
              <w:rPr>
                <w:rFonts w:hint="eastAsia" w:ascii="宋体" w:hAnsi="宋体" w:eastAsia="宋体"/>
                <w:sz w:val="24"/>
              </w:rPr>
              <w:t>8.箱体材料：不低于12mm中密度纤维板</w:t>
            </w:r>
            <w:r>
              <w:rPr>
                <w:rFonts w:hint="eastAsia" w:ascii="宋体" w:hAnsi="宋体" w:eastAsia="宋体"/>
                <w:sz w:val="24"/>
              </w:rPr>
              <w:br w:type="textWrapping"/>
            </w:r>
            <w:r>
              <w:rPr>
                <w:rFonts w:hint="eastAsia" w:ascii="宋体" w:hAnsi="宋体" w:eastAsia="宋体"/>
                <w:sz w:val="24"/>
              </w:rPr>
              <w:t xml:space="preserve">9.输入接口：压缩式接插座  </w:t>
            </w:r>
            <w:r>
              <w:rPr>
                <w:rFonts w:hint="eastAsia" w:ascii="宋体" w:hAnsi="宋体" w:eastAsia="宋体"/>
                <w:sz w:val="24"/>
              </w:rPr>
              <w:br w:type="textWrapping"/>
            </w:r>
            <w:r>
              <w:rPr>
                <w:rFonts w:hint="eastAsia" w:ascii="宋体" w:hAnsi="宋体" w:eastAsia="宋体"/>
                <w:sz w:val="24"/>
              </w:rPr>
              <w:t>10.吊挂点：螺丝吊装孔位</w:t>
            </w:r>
          </w:p>
        </w:tc>
        <w:tc>
          <w:tcPr>
            <w:tcW w:w="597" w:type="pct"/>
            <w:vAlign w:val="center"/>
          </w:tcPr>
          <w:p w14:paraId="2AE56AF8">
            <w:pPr>
              <w:wordWrap w:val="0"/>
              <w:spacing w:line="360" w:lineRule="auto"/>
              <w:ind w:firstLine="437"/>
              <w:jc w:val="center"/>
              <w:rPr>
                <w:rFonts w:ascii="宋体" w:hAnsi="宋体" w:eastAsia="宋体"/>
                <w:sz w:val="24"/>
              </w:rPr>
            </w:pPr>
            <w:r>
              <w:rPr>
                <w:rFonts w:hint="eastAsia" w:ascii="宋体" w:hAnsi="宋体" w:eastAsia="宋体"/>
                <w:sz w:val="24"/>
              </w:rPr>
              <w:t>2个</w:t>
            </w:r>
          </w:p>
        </w:tc>
        <w:tc>
          <w:tcPr>
            <w:tcW w:w="394" w:type="pct"/>
            <w:vAlign w:val="center"/>
          </w:tcPr>
          <w:p w14:paraId="638428CB">
            <w:pPr>
              <w:wordWrap w:val="0"/>
              <w:spacing w:line="360" w:lineRule="auto"/>
              <w:ind w:firstLine="437"/>
              <w:rPr>
                <w:rFonts w:ascii="宋体" w:hAnsi="宋体" w:eastAsia="宋体"/>
                <w:sz w:val="24"/>
              </w:rPr>
            </w:pPr>
          </w:p>
        </w:tc>
      </w:tr>
      <w:tr w14:paraId="4723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213F3B13">
            <w:pPr>
              <w:wordWrap w:val="0"/>
              <w:spacing w:line="360" w:lineRule="auto"/>
              <w:jc w:val="center"/>
              <w:rPr>
                <w:rFonts w:ascii="宋体" w:hAnsi="宋体" w:eastAsia="宋体"/>
                <w:sz w:val="24"/>
              </w:rPr>
            </w:pPr>
            <w:r>
              <w:rPr>
                <w:rFonts w:hint="eastAsia" w:ascii="宋体" w:hAnsi="宋体" w:eastAsia="宋体"/>
                <w:sz w:val="24"/>
              </w:rPr>
              <w:t>23</w:t>
            </w:r>
          </w:p>
        </w:tc>
        <w:tc>
          <w:tcPr>
            <w:tcW w:w="455" w:type="pct"/>
            <w:vAlign w:val="center"/>
          </w:tcPr>
          <w:p w14:paraId="2B088A7F">
            <w:pPr>
              <w:wordWrap w:val="0"/>
              <w:spacing w:line="360" w:lineRule="auto"/>
              <w:jc w:val="center"/>
              <w:rPr>
                <w:rFonts w:ascii="宋体" w:hAnsi="宋体" w:eastAsia="宋体"/>
                <w:sz w:val="24"/>
              </w:rPr>
            </w:pPr>
            <w:r>
              <w:rPr>
                <w:rFonts w:hint="eastAsia" w:ascii="宋体" w:hAnsi="宋体" w:eastAsia="宋体"/>
                <w:sz w:val="24"/>
              </w:rPr>
              <w:t>纯后级功放</w:t>
            </w:r>
          </w:p>
        </w:tc>
        <w:tc>
          <w:tcPr>
            <w:tcW w:w="3055" w:type="pct"/>
            <w:vAlign w:val="center"/>
          </w:tcPr>
          <w:p w14:paraId="058CF2CA">
            <w:pPr>
              <w:wordWrap w:val="0"/>
              <w:spacing w:line="360" w:lineRule="auto"/>
              <w:rPr>
                <w:rFonts w:ascii="宋体" w:hAnsi="宋体" w:eastAsia="宋体"/>
                <w:sz w:val="24"/>
              </w:rPr>
            </w:pPr>
            <w:r>
              <w:rPr>
                <w:rFonts w:hint="eastAsia" w:ascii="宋体" w:hAnsi="宋体" w:eastAsia="宋体"/>
                <w:sz w:val="24"/>
              </w:rPr>
              <w:t>额定功率：2×110W/8Ω 2×165W/4Ω</w:t>
            </w:r>
            <w:r>
              <w:rPr>
                <w:rFonts w:hint="eastAsia" w:ascii="宋体" w:hAnsi="宋体" w:eastAsia="宋体"/>
                <w:sz w:val="24"/>
              </w:rPr>
              <w:br w:type="textWrapping"/>
            </w:r>
            <w:r>
              <w:rPr>
                <w:rFonts w:hint="eastAsia" w:ascii="宋体" w:hAnsi="宋体" w:eastAsia="宋体"/>
                <w:sz w:val="24"/>
              </w:rPr>
              <w:t>1.输出功率 ：不低于2×220W</w:t>
            </w:r>
            <w:r>
              <w:rPr>
                <w:rFonts w:hint="eastAsia" w:ascii="宋体" w:hAnsi="宋体" w:eastAsia="宋体"/>
                <w:sz w:val="24"/>
              </w:rPr>
              <w:br w:type="textWrapping"/>
            </w:r>
            <w:r>
              <w:rPr>
                <w:rFonts w:hint="eastAsia" w:ascii="宋体" w:hAnsi="宋体" w:eastAsia="宋体"/>
                <w:sz w:val="24"/>
              </w:rPr>
              <w:t>2.峰值功率 ：不低于2×300W</w:t>
            </w:r>
            <w:r>
              <w:rPr>
                <w:rFonts w:hint="eastAsia" w:ascii="宋体" w:hAnsi="宋体" w:eastAsia="宋体"/>
                <w:sz w:val="24"/>
              </w:rPr>
              <w:br w:type="textWrapping"/>
            </w:r>
            <w:r>
              <w:rPr>
                <w:rFonts w:hint="eastAsia" w:ascii="宋体" w:hAnsi="宋体" w:eastAsia="宋体"/>
                <w:sz w:val="24"/>
              </w:rPr>
              <w:t>◎3.频率响应 ：20Hz-20KHz ±1dB</w:t>
            </w:r>
            <w:r>
              <w:rPr>
                <w:rFonts w:hint="eastAsia" w:ascii="宋体" w:hAnsi="宋体" w:eastAsia="宋体"/>
                <w:sz w:val="24"/>
              </w:rPr>
              <w:br w:type="textWrapping"/>
            </w:r>
            <w:r>
              <w:rPr>
                <w:rFonts w:hint="eastAsia" w:ascii="宋体" w:hAnsi="宋体" w:eastAsia="宋体"/>
                <w:sz w:val="24"/>
              </w:rPr>
              <w:t>4.输入灵敏度 ：话筒 15mv±2mv 线路300mv±30mv</w:t>
            </w:r>
            <w:r>
              <w:rPr>
                <w:rFonts w:hint="eastAsia" w:ascii="宋体" w:hAnsi="宋体" w:eastAsia="宋体"/>
                <w:sz w:val="24"/>
              </w:rPr>
              <w:br w:type="textWrapping"/>
            </w:r>
            <w:r>
              <w:rPr>
                <w:rFonts w:hint="eastAsia" w:ascii="宋体" w:hAnsi="宋体" w:eastAsia="宋体"/>
                <w:sz w:val="24"/>
              </w:rPr>
              <w:t>5.失真度 ：≤0.5%</w:t>
            </w:r>
            <w:r>
              <w:rPr>
                <w:rFonts w:hint="eastAsia" w:ascii="宋体" w:hAnsi="宋体" w:eastAsia="宋体"/>
                <w:sz w:val="24"/>
              </w:rPr>
              <w:br w:type="textWrapping"/>
            </w:r>
            <w:r>
              <w:rPr>
                <w:rFonts w:hint="eastAsia" w:ascii="宋体" w:hAnsi="宋体" w:eastAsia="宋体"/>
                <w:sz w:val="24"/>
              </w:rPr>
              <w:t>6.话筒高低音 ：提衰10dB±2dB</w:t>
            </w:r>
            <w:r>
              <w:rPr>
                <w:rFonts w:hint="eastAsia" w:ascii="宋体" w:hAnsi="宋体" w:eastAsia="宋体"/>
                <w:sz w:val="24"/>
              </w:rPr>
              <w:br w:type="textWrapping"/>
            </w:r>
            <w:r>
              <w:rPr>
                <w:rFonts w:hint="eastAsia" w:ascii="宋体" w:hAnsi="宋体" w:eastAsia="宋体"/>
                <w:sz w:val="24"/>
              </w:rPr>
              <w:t>7.幻像电源 ：+48V</w:t>
            </w:r>
            <w:r>
              <w:rPr>
                <w:rFonts w:hint="eastAsia" w:ascii="宋体" w:hAnsi="宋体" w:eastAsia="宋体"/>
                <w:sz w:val="24"/>
              </w:rPr>
              <w:br w:type="textWrapping"/>
            </w:r>
            <w:r>
              <w:rPr>
                <w:rFonts w:hint="eastAsia" w:ascii="宋体" w:hAnsi="宋体" w:eastAsia="宋体"/>
                <w:sz w:val="24"/>
              </w:rPr>
              <w:t>8.额定电源电压 ：交流220V/50Hz</w:t>
            </w:r>
            <w:r>
              <w:rPr>
                <w:rFonts w:hint="eastAsia" w:ascii="宋体" w:hAnsi="宋体" w:eastAsia="宋体"/>
                <w:sz w:val="24"/>
              </w:rPr>
              <w:br w:type="textWrapping"/>
            </w:r>
            <w:r>
              <w:rPr>
                <w:rFonts w:hint="eastAsia" w:ascii="宋体" w:hAnsi="宋体" w:eastAsia="宋体"/>
                <w:sz w:val="24"/>
              </w:rPr>
              <w:t>9.中控接口 ：RS232</w:t>
            </w:r>
          </w:p>
        </w:tc>
        <w:tc>
          <w:tcPr>
            <w:tcW w:w="597" w:type="pct"/>
            <w:vAlign w:val="center"/>
          </w:tcPr>
          <w:p w14:paraId="20D765A4">
            <w:pPr>
              <w:wordWrap w:val="0"/>
              <w:spacing w:line="360" w:lineRule="auto"/>
              <w:ind w:firstLine="437"/>
              <w:jc w:val="center"/>
              <w:rPr>
                <w:rFonts w:ascii="宋体" w:hAnsi="宋体" w:eastAsia="宋体"/>
                <w:sz w:val="24"/>
              </w:rPr>
            </w:pPr>
            <w:r>
              <w:rPr>
                <w:rFonts w:hint="eastAsia" w:ascii="宋体" w:hAnsi="宋体" w:eastAsia="宋体"/>
                <w:sz w:val="24"/>
              </w:rPr>
              <w:t>1</w:t>
            </w:r>
          </w:p>
        </w:tc>
        <w:tc>
          <w:tcPr>
            <w:tcW w:w="394" w:type="pct"/>
            <w:vAlign w:val="center"/>
          </w:tcPr>
          <w:p w14:paraId="2B827E6E">
            <w:pPr>
              <w:wordWrap w:val="0"/>
              <w:spacing w:line="360" w:lineRule="auto"/>
              <w:ind w:firstLine="437"/>
              <w:rPr>
                <w:rFonts w:ascii="宋体" w:hAnsi="宋体" w:eastAsia="宋体"/>
                <w:sz w:val="24"/>
              </w:rPr>
            </w:pPr>
          </w:p>
        </w:tc>
      </w:tr>
      <w:tr w14:paraId="1FAB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2E4FF69A">
            <w:pPr>
              <w:wordWrap w:val="0"/>
              <w:spacing w:line="360" w:lineRule="auto"/>
              <w:jc w:val="center"/>
              <w:rPr>
                <w:rFonts w:ascii="宋体" w:hAnsi="宋体" w:eastAsia="宋体"/>
                <w:sz w:val="24"/>
              </w:rPr>
            </w:pPr>
            <w:r>
              <w:rPr>
                <w:rFonts w:hint="eastAsia" w:ascii="宋体" w:hAnsi="宋体" w:eastAsia="宋体"/>
                <w:sz w:val="24"/>
              </w:rPr>
              <w:t>24</w:t>
            </w:r>
          </w:p>
        </w:tc>
        <w:tc>
          <w:tcPr>
            <w:tcW w:w="455" w:type="pct"/>
            <w:vAlign w:val="center"/>
          </w:tcPr>
          <w:p w14:paraId="2F3CB5DF">
            <w:pPr>
              <w:wordWrap w:val="0"/>
              <w:spacing w:line="360" w:lineRule="auto"/>
              <w:jc w:val="center"/>
              <w:rPr>
                <w:rFonts w:ascii="宋体" w:hAnsi="宋体" w:eastAsia="宋体"/>
                <w:sz w:val="24"/>
              </w:rPr>
            </w:pPr>
            <w:r>
              <w:rPr>
                <w:rFonts w:hint="eastAsia" w:ascii="宋体" w:hAnsi="宋体" w:eastAsia="宋体"/>
                <w:sz w:val="24"/>
              </w:rPr>
              <w:t>12路双编组调音台</w:t>
            </w:r>
          </w:p>
        </w:tc>
        <w:tc>
          <w:tcPr>
            <w:tcW w:w="3055" w:type="pct"/>
            <w:vAlign w:val="center"/>
          </w:tcPr>
          <w:p w14:paraId="2E584A93">
            <w:pPr>
              <w:wordWrap w:val="0"/>
              <w:spacing w:line="360" w:lineRule="auto"/>
              <w:rPr>
                <w:rFonts w:ascii="宋体" w:hAnsi="宋体" w:eastAsia="宋体"/>
                <w:sz w:val="24"/>
              </w:rPr>
            </w:pPr>
            <w:r>
              <w:rPr>
                <w:rFonts w:hint="eastAsia" w:ascii="宋体" w:hAnsi="宋体" w:eastAsia="宋体"/>
                <w:sz w:val="24"/>
              </w:rPr>
              <w:t>1.不低于12通道带效果调音台</w:t>
            </w:r>
            <w:r>
              <w:rPr>
                <w:rFonts w:hint="eastAsia" w:ascii="宋体" w:hAnsi="宋体" w:eastAsia="宋体"/>
                <w:sz w:val="24"/>
              </w:rPr>
              <w:br w:type="textWrapping"/>
            </w:r>
            <w:r>
              <w:rPr>
                <w:rFonts w:hint="eastAsia" w:ascii="宋体" w:hAnsi="宋体" w:eastAsia="宋体"/>
                <w:sz w:val="24"/>
              </w:rPr>
              <w:t>2.至少6个话筒 / 12个线路输入 (4个单声道 + 4个立体声)</w:t>
            </w:r>
            <w:r>
              <w:rPr>
                <w:rFonts w:hint="eastAsia" w:ascii="宋体" w:hAnsi="宋体" w:eastAsia="宋体"/>
                <w:sz w:val="24"/>
              </w:rPr>
              <w:br w:type="textWrapping"/>
            </w:r>
            <w:r>
              <w:rPr>
                <w:rFonts w:hint="eastAsia" w:ascii="宋体" w:hAnsi="宋体" w:eastAsia="宋体"/>
                <w:sz w:val="24"/>
              </w:rPr>
              <w:t>3.2编组母线 + 1立体声母线</w:t>
            </w:r>
            <w:r>
              <w:rPr>
                <w:rFonts w:hint="eastAsia" w:ascii="宋体" w:hAnsi="宋体" w:eastAsia="宋体"/>
                <w:sz w:val="24"/>
              </w:rPr>
              <w:br w:type="textWrapping"/>
            </w:r>
            <w:r>
              <w:rPr>
                <w:rFonts w:hint="eastAsia" w:ascii="宋体" w:hAnsi="宋体" w:eastAsia="宋体"/>
                <w:sz w:val="24"/>
              </w:rPr>
              <w:t>4.2 AUX (包括FX)</w:t>
            </w:r>
            <w:r>
              <w:rPr>
                <w:rFonts w:hint="eastAsia" w:ascii="宋体" w:hAnsi="宋体" w:eastAsia="宋体"/>
                <w:sz w:val="24"/>
              </w:rPr>
              <w:br w:type="textWrapping"/>
            </w:r>
            <w:r>
              <w:rPr>
                <w:rFonts w:hint="eastAsia" w:ascii="宋体" w:hAnsi="宋体" w:eastAsia="宋体"/>
                <w:sz w:val="24"/>
              </w:rPr>
              <w:t>5.单旋钮压缩器</w:t>
            </w:r>
            <w:r>
              <w:rPr>
                <w:rFonts w:hint="eastAsia" w:ascii="宋体" w:hAnsi="宋体" w:eastAsia="宋体"/>
                <w:sz w:val="24"/>
              </w:rPr>
              <w:br w:type="textWrapping"/>
            </w:r>
            <w:r>
              <w:rPr>
                <w:rFonts w:hint="eastAsia" w:ascii="宋体" w:hAnsi="宋体" w:eastAsia="宋体"/>
                <w:sz w:val="24"/>
              </w:rPr>
              <w:t>6.效果器：SPX，含至少24组预置效果器</w:t>
            </w:r>
            <w:r>
              <w:rPr>
                <w:rFonts w:hint="eastAsia" w:ascii="宋体" w:hAnsi="宋体" w:eastAsia="宋体"/>
                <w:sz w:val="24"/>
              </w:rPr>
              <w:br w:type="textWrapping"/>
            </w:r>
            <w:r>
              <w:rPr>
                <w:rFonts w:hint="eastAsia" w:ascii="宋体" w:hAnsi="宋体" w:eastAsia="宋体"/>
                <w:sz w:val="24"/>
              </w:rPr>
              <w:t>7.24-bit/192kHz 2进/2出 USB音频功能</w:t>
            </w:r>
            <w:r>
              <w:rPr>
                <w:rFonts w:hint="eastAsia" w:ascii="宋体" w:hAnsi="宋体" w:eastAsia="宋体"/>
                <w:sz w:val="24"/>
              </w:rPr>
              <w:br w:type="textWrapping"/>
            </w:r>
            <w:r>
              <w:rPr>
                <w:rFonts w:hint="eastAsia" w:ascii="宋体" w:hAnsi="宋体" w:eastAsia="宋体"/>
                <w:sz w:val="24"/>
              </w:rPr>
              <w:t>8.+48V幻象供电</w:t>
            </w:r>
            <w:r>
              <w:rPr>
                <w:rFonts w:hint="eastAsia" w:ascii="宋体" w:hAnsi="宋体" w:eastAsia="宋体"/>
                <w:sz w:val="24"/>
              </w:rPr>
              <w:br w:type="textWrapping"/>
            </w:r>
            <w:r>
              <w:rPr>
                <w:rFonts w:hint="eastAsia" w:ascii="宋体" w:hAnsi="宋体" w:eastAsia="宋体"/>
                <w:sz w:val="24"/>
              </w:rPr>
              <w:t>9.XLR平衡输出</w:t>
            </w:r>
          </w:p>
        </w:tc>
        <w:tc>
          <w:tcPr>
            <w:tcW w:w="597" w:type="pct"/>
            <w:vAlign w:val="center"/>
          </w:tcPr>
          <w:p w14:paraId="026742C6">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6DDAB7DB">
            <w:pPr>
              <w:wordWrap w:val="0"/>
              <w:spacing w:line="360" w:lineRule="auto"/>
              <w:ind w:firstLine="437"/>
              <w:rPr>
                <w:rFonts w:ascii="宋体" w:hAnsi="宋体" w:eastAsia="宋体"/>
                <w:sz w:val="24"/>
              </w:rPr>
            </w:pPr>
          </w:p>
        </w:tc>
      </w:tr>
      <w:tr w14:paraId="3DBB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6ECAE1DE">
            <w:pPr>
              <w:wordWrap w:val="0"/>
              <w:spacing w:line="360" w:lineRule="auto"/>
              <w:jc w:val="center"/>
              <w:rPr>
                <w:rFonts w:ascii="宋体" w:hAnsi="宋体" w:eastAsia="宋体"/>
                <w:sz w:val="24"/>
              </w:rPr>
            </w:pPr>
            <w:r>
              <w:rPr>
                <w:rFonts w:hint="eastAsia" w:ascii="宋体" w:hAnsi="宋体" w:eastAsia="宋体"/>
                <w:sz w:val="24"/>
              </w:rPr>
              <w:t>25</w:t>
            </w:r>
          </w:p>
        </w:tc>
        <w:tc>
          <w:tcPr>
            <w:tcW w:w="455" w:type="pct"/>
            <w:vAlign w:val="center"/>
          </w:tcPr>
          <w:p w14:paraId="48E65843">
            <w:pPr>
              <w:wordWrap w:val="0"/>
              <w:spacing w:line="360" w:lineRule="auto"/>
              <w:jc w:val="center"/>
              <w:rPr>
                <w:rFonts w:ascii="宋体" w:hAnsi="宋体" w:eastAsia="宋体"/>
                <w:sz w:val="24"/>
              </w:rPr>
            </w:pPr>
            <w:r>
              <w:rPr>
                <w:rFonts w:hint="eastAsia" w:ascii="宋体" w:hAnsi="宋体" w:eastAsia="宋体"/>
                <w:sz w:val="24"/>
              </w:rPr>
              <w:t>无线话筒</w:t>
            </w:r>
          </w:p>
        </w:tc>
        <w:tc>
          <w:tcPr>
            <w:tcW w:w="3055" w:type="pct"/>
            <w:vAlign w:val="center"/>
          </w:tcPr>
          <w:p w14:paraId="60B5B193">
            <w:pPr>
              <w:wordWrap w:val="0"/>
              <w:spacing w:line="360" w:lineRule="auto"/>
              <w:rPr>
                <w:rFonts w:ascii="宋体" w:hAnsi="宋体" w:eastAsia="宋体"/>
                <w:sz w:val="24"/>
              </w:rPr>
            </w:pPr>
            <w:r>
              <w:rPr>
                <w:rFonts w:hint="eastAsia" w:ascii="宋体" w:hAnsi="宋体" w:eastAsia="宋体"/>
                <w:sz w:val="24"/>
              </w:rPr>
              <w:t>技术参数：</w:t>
            </w:r>
            <w:r>
              <w:rPr>
                <w:rFonts w:hint="eastAsia" w:ascii="宋体" w:hAnsi="宋体" w:eastAsia="宋体"/>
                <w:sz w:val="24"/>
              </w:rPr>
              <w:br w:type="textWrapping"/>
            </w:r>
            <w:r>
              <w:rPr>
                <w:rFonts w:hint="eastAsia" w:ascii="宋体" w:hAnsi="宋体" w:eastAsia="宋体"/>
                <w:sz w:val="24"/>
              </w:rPr>
              <w:t>1、频率范围：640.000-690.000MHZ</w:t>
            </w:r>
            <w:r>
              <w:rPr>
                <w:rFonts w:hint="eastAsia" w:ascii="宋体" w:hAnsi="宋体" w:eastAsia="宋体"/>
                <w:sz w:val="24"/>
              </w:rPr>
              <w:br w:type="textWrapping"/>
            </w:r>
            <w:r>
              <w:rPr>
                <w:rFonts w:hint="eastAsia" w:ascii="宋体" w:hAnsi="宋体" w:eastAsia="宋体"/>
                <w:sz w:val="24"/>
              </w:rPr>
              <w:t>2、接收方式：天线分集</w:t>
            </w:r>
            <w:r>
              <w:rPr>
                <w:rFonts w:hint="eastAsia" w:ascii="宋体" w:hAnsi="宋体" w:eastAsia="宋体"/>
                <w:sz w:val="24"/>
              </w:rPr>
              <w:br w:type="textWrapping"/>
            </w:r>
            <w:r>
              <w:rPr>
                <w:rFonts w:hint="eastAsia" w:ascii="宋体" w:hAnsi="宋体" w:eastAsia="宋体"/>
                <w:sz w:val="24"/>
              </w:rPr>
              <w:t>3、S/N比：&gt;100dB(A)</w:t>
            </w:r>
            <w:r>
              <w:rPr>
                <w:rFonts w:hint="eastAsia" w:ascii="宋体" w:hAnsi="宋体" w:eastAsia="宋体"/>
                <w:sz w:val="24"/>
              </w:rPr>
              <w:br w:type="textWrapping"/>
            </w:r>
            <w:r>
              <w:rPr>
                <w:rFonts w:hint="eastAsia" w:ascii="宋体" w:hAnsi="宋体" w:eastAsia="宋体"/>
                <w:sz w:val="24"/>
              </w:rPr>
              <w:t>4、频响：80Hz-15kHz</w:t>
            </w:r>
            <w:r>
              <w:rPr>
                <w:rFonts w:hint="eastAsia" w:ascii="宋体" w:hAnsi="宋体" w:eastAsia="宋体"/>
                <w:sz w:val="24"/>
              </w:rPr>
              <w:br w:type="textWrapping"/>
            </w:r>
            <w:r>
              <w:rPr>
                <w:rFonts w:hint="eastAsia" w:ascii="宋体" w:hAnsi="宋体" w:eastAsia="宋体"/>
                <w:sz w:val="24"/>
              </w:rPr>
              <w:t>5、静音控制：0~25dB 6级可调；</w:t>
            </w:r>
            <w:r>
              <w:rPr>
                <w:rFonts w:hint="eastAsia" w:ascii="宋体" w:hAnsi="宋体" w:eastAsia="宋体"/>
                <w:sz w:val="24"/>
              </w:rPr>
              <w:br w:type="textWrapping"/>
            </w:r>
            <w:r>
              <w:rPr>
                <w:rFonts w:hint="eastAsia" w:ascii="宋体" w:hAnsi="宋体" w:eastAsia="宋体"/>
                <w:sz w:val="24"/>
              </w:rPr>
              <w:t>6、天线：50Ω，TNC接头</w:t>
            </w:r>
            <w:r>
              <w:rPr>
                <w:rFonts w:hint="eastAsia" w:ascii="宋体" w:hAnsi="宋体" w:eastAsia="宋体"/>
                <w:sz w:val="24"/>
              </w:rPr>
              <w:br w:type="textWrapping"/>
            </w:r>
            <w:r>
              <w:rPr>
                <w:rFonts w:hint="eastAsia" w:ascii="宋体" w:hAnsi="宋体" w:eastAsia="宋体"/>
                <w:sz w:val="24"/>
              </w:rPr>
              <w:t>7、电源：220V</w:t>
            </w:r>
          </w:p>
        </w:tc>
        <w:tc>
          <w:tcPr>
            <w:tcW w:w="597" w:type="pct"/>
            <w:vAlign w:val="center"/>
          </w:tcPr>
          <w:p w14:paraId="01B08188">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762486F1">
            <w:pPr>
              <w:wordWrap w:val="0"/>
              <w:spacing w:line="360" w:lineRule="auto"/>
              <w:ind w:firstLine="437"/>
              <w:rPr>
                <w:rFonts w:ascii="宋体" w:hAnsi="宋体" w:eastAsia="宋体"/>
                <w:sz w:val="24"/>
              </w:rPr>
            </w:pPr>
          </w:p>
        </w:tc>
      </w:tr>
      <w:tr w14:paraId="3429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034C7F4D">
            <w:pPr>
              <w:wordWrap w:val="0"/>
              <w:spacing w:line="360" w:lineRule="auto"/>
              <w:jc w:val="center"/>
              <w:rPr>
                <w:rFonts w:ascii="宋体" w:hAnsi="宋体" w:eastAsia="宋体"/>
                <w:sz w:val="24"/>
              </w:rPr>
            </w:pPr>
            <w:r>
              <w:rPr>
                <w:rFonts w:hint="eastAsia" w:ascii="宋体" w:hAnsi="宋体" w:eastAsia="宋体"/>
                <w:sz w:val="24"/>
              </w:rPr>
              <w:t>26</w:t>
            </w:r>
          </w:p>
        </w:tc>
        <w:tc>
          <w:tcPr>
            <w:tcW w:w="455" w:type="pct"/>
            <w:vAlign w:val="center"/>
          </w:tcPr>
          <w:p w14:paraId="1C82E625">
            <w:pPr>
              <w:wordWrap w:val="0"/>
              <w:spacing w:line="360" w:lineRule="auto"/>
              <w:jc w:val="center"/>
              <w:rPr>
                <w:rFonts w:ascii="宋体" w:hAnsi="宋体" w:eastAsia="宋体"/>
                <w:sz w:val="24"/>
              </w:rPr>
            </w:pPr>
            <w:r>
              <w:rPr>
                <w:rFonts w:hint="eastAsia" w:ascii="宋体" w:hAnsi="宋体" w:eastAsia="宋体"/>
                <w:sz w:val="24"/>
              </w:rPr>
              <w:t>专业机柜</w:t>
            </w:r>
          </w:p>
        </w:tc>
        <w:tc>
          <w:tcPr>
            <w:tcW w:w="3055" w:type="pct"/>
            <w:vAlign w:val="center"/>
          </w:tcPr>
          <w:p w14:paraId="4F72B8C2">
            <w:pPr>
              <w:wordWrap w:val="0"/>
              <w:spacing w:line="360" w:lineRule="auto"/>
              <w:rPr>
                <w:rFonts w:ascii="宋体" w:hAnsi="宋体" w:eastAsia="宋体"/>
                <w:sz w:val="24"/>
              </w:rPr>
            </w:pPr>
            <w:r>
              <w:rPr>
                <w:rFonts w:hint="eastAsia" w:ascii="宋体" w:hAnsi="宋体" w:eastAsia="宋体"/>
                <w:sz w:val="24"/>
              </w:rPr>
              <w:t>1.产品须采用高密度黑色砂面防火板，具有防火、防水、耐酸碱、耐划伤功能。</w:t>
            </w:r>
            <w:r>
              <w:rPr>
                <w:rFonts w:hint="eastAsia" w:ascii="宋体" w:hAnsi="宋体" w:eastAsia="宋体"/>
                <w:sz w:val="24"/>
              </w:rPr>
              <w:br w:type="textWrapping"/>
            </w:r>
            <w:r>
              <w:rPr>
                <w:rFonts w:hint="eastAsia" w:ascii="宋体" w:hAnsi="宋体" w:eastAsia="宋体"/>
                <w:sz w:val="24"/>
              </w:rPr>
              <w:t>2.前后盖内粘贴防震、防潮EVA减震材料。</w:t>
            </w:r>
            <w:r>
              <w:rPr>
                <w:rFonts w:hint="eastAsia" w:ascii="宋体" w:hAnsi="宋体" w:eastAsia="宋体"/>
                <w:sz w:val="24"/>
              </w:rPr>
              <w:br w:type="textWrapping"/>
            </w:r>
            <w:r>
              <w:rPr>
                <w:rFonts w:hint="eastAsia" w:ascii="宋体" w:hAnsi="宋体" w:eastAsia="宋体"/>
                <w:sz w:val="24"/>
              </w:rPr>
              <w:t>3.4个静音万向脚轮，滚针轴承，其中两个带刹车，方便演出固定。</w:t>
            </w:r>
            <w:r>
              <w:rPr>
                <w:rFonts w:hint="eastAsia" w:ascii="宋体" w:hAnsi="宋体" w:eastAsia="宋体"/>
                <w:sz w:val="24"/>
              </w:rPr>
              <w:br w:type="textWrapping"/>
            </w:r>
            <w:r>
              <w:rPr>
                <w:rFonts w:hint="eastAsia" w:ascii="宋体" w:hAnsi="宋体" w:eastAsia="宋体"/>
                <w:sz w:val="24"/>
              </w:rPr>
              <w:t>4.蝴蝶挂锁、大抽手、中角直码、大球包均采用镀铬表面处理。</w:t>
            </w:r>
            <w:r>
              <w:rPr>
                <w:rFonts w:hint="eastAsia" w:ascii="宋体" w:hAnsi="宋体" w:eastAsia="宋体"/>
                <w:sz w:val="24"/>
              </w:rPr>
              <w:br w:type="textWrapping"/>
            </w:r>
            <w:r>
              <w:rPr>
                <w:rFonts w:hint="eastAsia" w:ascii="宋体" w:hAnsi="宋体" w:eastAsia="宋体"/>
                <w:sz w:val="24"/>
              </w:rPr>
              <w:t>5.至少包含4个牢固镀铬把手，方便设备搬运。</w:t>
            </w:r>
            <w:r>
              <w:rPr>
                <w:rFonts w:hint="eastAsia" w:ascii="宋体" w:hAnsi="宋体" w:eastAsia="宋体"/>
                <w:sz w:val="24"/>
              </w:rPr>
              <w:br w:type="textWrapping"/>
            </w:r>
            <w:r>
              <w:rPr>
                <w:rFonts w:hint="eastAsia" w:ascii="宋体" w:hAnsi="宋体" w:eastAsia="宋体"/>
                <w:sz w:val="24"/>
              </w:rPr>
              <w:t>6.须采用快装蝴蝶挂锁，牢固锁紧箱盖和箱体，便于运输流动。</w:t>
            </w:r>
          </w:p>
        </w:tc>
        <w:tc>
          <w:tcPr>
            <w:tcW w:w="597" w:type="pct"/>
            <w:vAlign w:val="center"/>
          </w:tcPr>
          <w:p w14:paraId="3C7C5EC3">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0BB8708B">
            <w:pPr>
              <w:wordWrap w:val="0"/>
              <w:spacing w:line="360" w:lineRule="auto"/>
              <w:ind w:firstLine="437"/>
              <w:rPr>
                <w:rFonts w:ascii="宋体" w:hAnsi="宋体" w:eastAsia="宋体"/>
                <w:sz w:val="24"/>
              </w:rPr>
            </w:pPr>
          </w:p>
        </w:tc>
      </w:tr>
      <w:tr w14:paraId="29BA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165AE612">
            <w:pPr>
              <w:wordWrap w:val="0"/>
              <w:spacing w:line="360" w:lineRule="auto"/>
              <w:jc w:val="center"/>
              <w:rPr>
                <w:rFonts w:ascii="宋体" w:hAnsi="宋体" w:eastAsia="宋体"/>
                <w:sz w:val="24"/>
              </w:rPr>
            </w:pPr>
            <w:r>
              <w:rPr>
                <w:rFonts w:hint="eastAsia" w:ascii="宋体" w:hAnsi="宋体" w:eastAsia="宋体"/>
                <w:sz w:val="24"/>
              </w:rPr>
              <w:t>27</w:t>
            </w:r>
          </w:p>
        </w:tc>
        <w:tc>
          <w:tcPr>
            <w:tcW w:w="455" w:type="pct"/>
            <w:vAlign w:val="center"/>
          </w:tcPr>
          <w:p w14:paraId="191C99C0">
            <w:pPr>
              <w:wordWrap w:val="0"/>
              <w:spacing w:line="360" w:lineRule="auto"/>
              <w:jc w:val="center"/>
              <w:rPr>
                <w:rFonts w:ascii="宋体" w:hAnsi="宋体" w:eastAsia="宋体"/>
                <w:sz w:val="24"/>
              </w:rPr>
            </w:pPr>
            <w:r>
              <w:rPr>
                <w:rFonts w:hint="eastAsia" w:ascii="宋体" w:hAnsi="宋体" w:eastAsia="宋体"/>
                <w:sz w:val="24"/>
              </w:rPr>
              <w:t>音箱设备辅材安装</w:t>
            </w:r>
          </w:p>
        </w:tc>
        <w:tc>
          <w:tcPr>
            <w:tcW w:w="3055" w:type="pct"/>
            <w:vAlign w:val="center"/>
          </w:tcPr>
          <w:p w14:paraId="79ED5780">
            <w:pPr>
              <w:wordWrap w:val="0"/>
              <w:spacing w:line="360" w:lineRule="auto"/>
              <w:ind w:firstLine="437"/>
              <w:rPr>
                <w:rFonts w:ascii="宋体" w:hAnsi="宋体" w:eastAsia="宋体"/>
                <w:sz w:val="24"/>
              </w:rPr>
            </w:pPr>
            <w:r>
              <w:rPr>
                <w:rFonts w:hint="eastAsia" w:ascii="宋体" w:hAnsi="宋体" w:eastAsia="宋体"/>
                <w:sz w:val="24"/>
              </w:rPr>
              <w:t>配套</w:t>
            </w:r>
          </w:p>
        </w:tc>
        <w:tc>
          <w:tcPr>
            <w:tcW w:w="597" w:type="pct"/>
            <w:vAlign w:val="center"/>
          </w:tcPr>
          <w:p w14:paraId="29E76FF6">
            <w:pPr>
              <w:wordWrap w:val="0"/>
              <w:spacing w:line="360" w:lineRule="auto"/>
              <w:jc w:val="center"/>
              <w:rPr>
                <w:rFonts w:ascii="宋体" w:hAnsi="宋体" w:eastAsia="宋体"/>
                <w:sz w:val="24"/>
              </w:rPr>
            </w:pPr>
            <w:r>
              <w:rPr>
                <w:rFonts w:hint="eastAsia" w:ascii="宋体" w:hAnsi="宋体" w:eastAsia="宋体"/>
                <w:sz w:val="24"/>
              </w:rPr>
              <w:t>1套</w:t>
            </w:r>
          </w:p>
        </w:tc>
        <w:tc>
          <w:tcPr>
            <w:tcW w:w="394" w:type="pct"/>
            <w:vAlign w:val="center"/>
          </w:tcPr>
          <w:p w14:paraId="4DB028B2">
            <w:pPr>
              <w:wordWrap w:val="0"/>
              <w:spacing w:line="360" w:lineRule="auto"/>
              <w:ind w:firstLine="437"/>
              <w:rPr>
                <w:rFonts w:ascii="宋体" w:hAnsi="宋体" w:eastAsia="宋体"/>
                <w:sz w:val="24"/>
              </w:rPr>
            </w:pPr>
          </w:p>
        </w:tc>
      </w:tr>
      <w:tr w14:paraId="4384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19319D34">
            <w:pPr>
              <w:wordWrap w:val="0"/>
              <w:spacing w:line="360" w:lineRule="auto"/>
              <w:jc w:val="center"/>
              <w:rPr>
                <w:rFonts w:ascii="宋体" w:hAnsi="宋体" w:eastAsia="宋体"/>
                <w:sz w:val="24"/>
              </w:rPr>
            </w:pPr>
            <w:r>
              <w:rPr>
                <w:rFonts w:hint="eastAsia" w:ascii="宋体" w:hAnsi="宋体" w:eastAsia="宋体"/>
                <w:sz w:val="24"/>
              </w:rPr>
              <w:t>28</w:t>
            </w:r>
          </w:p>
        </w:tc>
        <w:tc>
          <w:tcPr>
            <w:tcW w:w="455" w:type="pct"/>
            <w:vAlign w:val="center"/>
          </w:tcPr>
          <w:p w14:paraId="35813057">
            <w:pPr>
              <w:wordWrap w:val="0"/>
              <w:spacing w:line="360" w:lineRule="auto"/>
              <w:jc w:val="center"/>
              <w:rPr>
                <w:rFonts w:ascii="宋体" w:hAnsi="宋体" w:eastAsia="宋体"/>
                <w:sz w:val="24"/>
              </w:rPr>
            </w:pPr>
            <w:r>
              <w:rPr>
                <w:rFonts w:hint="eastAsia" w:ascii="宋体" w:hAnsi="宋体" w:eastAsia="宋体"/>
                <w:sz w:val="24"/>
              </w:rPr>
              <w:t>P1.86LED显示屏</w:t>
            </w:r>
          </w:p>
        </w:tc>
        <w:tc>
          <w:tcPr>
            <w:tcW w:w="3055" w:type="pct"/>
            <w:vAlign w:val="center"/>
          </w:tcPr>
          <w:p w14:paraId="597C067C">
            <w:pPr>
              <w:wordWrap w:val="0"/>
              <w:spacing w:line="360" w:lineRule="auto"/>
              <w:rPr>
                <w:rFonts w:ascii="宋体" w:hAnsi="宋体" w:eastAsia="宋体"/>
                <w:sz w:val="24"/>
              </w:rPr>
            </w:pPr>
            <w:r>
              <w:rPr>
                <w:rFonts w:hint="eastAsia" w:ascii="宋体" w:hAnsi="宋体" w:eastAsia="宋体"/>
                <w:sz w:val="24"/>
              </w:rPr>
              <w:t>1.屏幕显示尺寸：不低于宽6.08米 ，高2.4米。</w:t>
            </w:r>
          </w:p>
          <w:p w14:paraId="236BDC5C">
            <w:pPr>
              <w:wordWrap w:val="0"/>
              <w:spacing w:line="360" w:lineRule="auto"/>
              <w:rPr>
                <w:rFonts w:ascii="宋体" w:hAnsi="宋体" w:eastAsia="宋体"/>
                <w:sz w:val="24"/>
              </w:rPr>
            </w:pPr>
            <w:r>
              <w:rPr>
                <w:rFonts w:hint="eastAsia" w:ascii="宋体" w:hAnsi="宋体" w:eastAsia="宋体"/>
                <w:sz w:val="24"/>
              </w:rPr>
              <w:t>2.SMD表贴封装 。</w:t>
            </w:r>
          </w:p>
          <w:p w14:paraId="6BA69170">
            <w:pPr>
              <w:wordWrap w:val="0"/>
              <w:spacing w:line="360" w:lineRule="auto"/>
              <w:rPr>
                <w:rFonts w:ascii="宋体" w:hAnsi="宋体" w:eastAsia="宋体"/>
                <w:sz w:val="24"/>
              </w:rPr>
            </w:pPr>
            <w:r>
              <w:rPr>
                <w:rFonts w:hint="eastAsia" w:ascii="宋体" w:hAnsi="宋体" w:eastAsia="宋体"/>
                <w:sz w:val="24"/>
              </w:rPr>
              <w:t>3.点间距：不低于1.86mm。</w:t>
            </w:r>
          </w:p>
          <w:p w14:paraId="0A4F4C05">
            <w:pPr>
              <w:wordWrap w:val="0"/>
              <w:spacing w:line="360" w:lineRule="auto"/>
              <w:rPr>
                <w:rFonts w:ascii="宋体" w:hAnsi="宋体" w:eastAsia="宋体"/>
                <w:sz w:val="24"/>
              </w:rPr>
            </w:pPr>
            <w:r>
              <w:rPr>
                <w:rFonts w:hint="eastAsia" w:ascii="宋体" w:hAnsi="宋体" w:eastAsia="宋体"/>
                <w:sz w:val="24"/>
              </w:rPr>
              <w:t>4.亮度：≥800nit。</w:t>
            </w:r>
          </w:p>
          <w:p w14:paraId="44EF3D88">
            <w:pPr>
              <w:wordWrap w:val="0"/>
              <w:spacing w:line="360" w:lineRule="auto"/>
              <w:rPr>
                <w:rFonts w:ascii="宋体" w:hAnsi="宋体" w:eastAsia="宋体"/>
                <w:sz w:val="24"/>
              </w:rPr>
            </w:pPr>
            <w:r>
              <w:rPr>
                <w:rFonts w:hint="eastAsia" w:ascii="宋体" w:hAnsi="宋体" w:eastAsia="宋体"/>
                <w:sz w:val="24"/>
              </w:rPr>
              <w:t>5.峰值功耗：≤360W/㎡，平均功耗：≤120W/㎡。</w:t>
            </w:r>
          </w:p>
          <w:p w14:paraId="7CF2EE34">
            <w:pPr>
              <w:wordWrap w:val="0"/>
              <w:spacing w:line="360" w:lineRule="auto"/>
              <w:rPr>
                <w:rFonts w:ascii="宋体" w:hAnsi="宋体" w:eastAsia="宋体"/>
                <w:sz w:val="24"/>
              </w:rPr>
            </w:pPr>
            <w:r>
              <w:rPr>
                <w:rFonts w:hint="eastAsia" w:ascii="宋体" w:hAnsi="宋体" w:eastAsia="宋体"/>
                <w:sz w:val="24"/>
              </w:rPr>
              <w:t>6.须支持软硬件调节亮暗线功能，支持鬼影消除、低灰偏色补偿、去除坏点、毛毛虫消除、亮度缓慢变亮功能。</w:t>
            </w:r>
          </w:p>
          <w:p w14:paraId="56668341">
            <w:pPr>
              <w:wordWrap w:val="0"/>
              <w:spacing w:line="360" w:lineRule="auto"/>
              <w:rPr>
                <w:rFonts w:ascii="宋体" w:hAnsi="宋体" w:eastAsia="宋体"/>
                <w:sz w:val="24"/>
              </w:rPr>
            </w:pPr>
            <w:r>
              <w:rPr>
                <w:rFonts w:hint="eastAsia" w:ascii="宋体" w:hAnsi="宋体" w:eastAsia="宋体"/>
                <w:sz w:val="24"/>
              </w:rPr>
              <w:t>7.燃烧烟气毒性指数满足BS6853测试R值≤1；抗震等级满足8级要求；运行12小时后，屏体温度升高不超过20℃。</w:t>
            </w:r>
          </w:p>
          <w:p w14:paraId="2D1332A3">
            <w:pPr>
              <w:wordWrap w:val="0"/>
              <w:spacing w:line="360" w:lineRule="auto"/>
              <w:rPr>
                <w:rFonts w:ascii="宋体" w:hAnsi="宋体" w:eastAsia="宋体"/>
                <w:sz w:val="24"/>
              </w:rPr>
            </w:pPr>
            <w:r>
              <w:rPr>
                <w:rFonts w:hint="eastAsia" w:ascii="宋体" w:hAnsi="宋体" w:eastAsia="宋体"/>
                <w:sz w:val="24"/>
              </w:rPr>
              <w:t>8.LED显示屏通过符合GB/T2423.22-2012标准的冷热冲击试验</w:t>
            </w:r>
          </w:p>
          <w:p w14:paraId="0B972CE2">
            <w:pPr>
              <w:wordWrap w:val="0"/>
              <w:spacing w:line="360" w:lineRule="auto"/>
              <w:rPr>
                <w:rFonts w:ascii="宋体" w:hAnsi="宋体" w:eastAsia="宋体"/>
                <w:sz w:val="24"/>
              </w:rPr>
            </w:pPr>
            <w:r>
              <w:rPr>
                <w:rFonts w:hint="eastAsia" w:ascii="宋体" w:hAnsi="宋体" w:eastAsia="宋体"/>
                <w:sz w:val="24"/>
              </w:rPr>
              <w:t>★9.LED 显示屏观看舒适度需符合：“人眼视觉舒适度(VICO)"指数低于2.0，去除100% 紫外线，消除 80%摩尔纹。</w:t>
            </w:r>
          </w:p>
          <w:p w14:paraId="6B017081">
            <w:pPr>
              <w:wordWrap w:val="0"/>
              <w:spacing w:line="360" w:lineRule="auto"/>
              <w:rPr>
                <w:rFonts w:ascii="宋体" w:hAnsi="宋体" w:eastAsia="宋体"/>
                <w:sz w:val="24"/>
              </w:rPr>
            </w:pPr>
            <w:r>
              <w:rPr>
                <w:rFonts w:hint="eastAsia" w:ascii="宋体" w:hAnsi="宋体" w:eastAsia="宋体"/>
                <w:sz w:val="24"/>
              </w:rPr>
              <w:t>10.LED显示屏正常工作时显示画面无重影和拖尾现象；显示效果无失真：LED显示屏正常工作时显示画面无几何失真和非线性失真。</w:t>
            </w:r>
          </w:p>
          <w:p w14:paraId="72AB4248">
            <w:pPr>
              <w:wordWrap w:val="0"/>
              <w:spacing w:line="360" w:lineRule="auto"/>
              <w:rPr>
                <w:rFonts w:ascii="宋体" w:hAnsi="宋体" w:eastAsia="宋体"/>
                <w:sz w:val="24"/>
              </w:rPr>
            </w:pPr>
            <w:r>
              <w:rPr>
                <w:rFonts w:hint="eastAsia" w:ascii="宋体" w:hAnsi="宋体" w:eastAsia="宋体"/>
                <w:sz w:val="24"/>
              </w:rPr>
              <w:t>★11.防护性能：具有防静电、防电磁干扰、防潮、防腐蚀、防虫、抗震动、抗雷击等功能，具有电源过压、过流、断电保护、分布上电措施。</w:t>
            </w:r>
          </w:p>
          <w:p w14:paraId="35F6DBB8">
            <w:pPr>
              <w:wordWrap w:val="0"/>
              <w:spacing w:line="360" w:lineRule="auto"/>
              <w:rPr>
                <w:rFonts w:ascii="宋体" w:hAnsi="宋体" w:eastAsia="宋体"/>
                <w:sz w:val="24"/>
              </w:rPr>
            </w:pPr>
            <w:r>
              <w:rPr>
                <w:rFonts w:hint="eastAsia" w:ascii="宋体" w:hAnsi="宋体" w:eastAsia="宋体"/>
                <w:sz w:val="24"/>
              </w:rPr>
              <w:t>12.电源平均效率：依据 GB 20943-2013 标准附录 A 要求进行，在室温下，LED 显示屏供电电源的功率因数不小于90%，转换效率不小于70%。</w:t>
            </w:r>
          </w:p>
          <w:p w14:paraId="5A1343F4">
            <w:pPr>
              <w:wordWrap w:val="0"/>
              <w:spacing w:line="360" w:lineRule="auto"/>
              <w:rPr>
                <w:rFonts w:ascii="宋体" w:hAnsi="宋体" w:eastAsia="宋体"/>
                <w:sz w:val="24"/>
              </w:rPr>
            </w:pPr>
            <w:r>
              <w:rPr>
                <w:rFonts w:hint="eastAsia" w:ascii="宋体" w:hAnsi="宋体" w:eastAsia="宋体"/>
                <w:sz w:val="24"/>
              </w:rPr>
              <w:t>13.为保证 LED 显示屏室外的颜色表现能力，屏体的色域空间覆盖率≥120%YIQ（NTSC）和覆盖率≥170%YUV（PAL）。</w:t>
            </w:r>
          </w:p>
          <w:p w14:paraId="51A82014">
            <w:pPr>
              <w:wordWrap w:val="0"/>
              <w:spacing w:line="360" w:lineRule="auto"/>
              <w:rPr>
                <w:rFonts w:ascii="宋体" w:hAnsi="宋体" w:eastAsia="宋体"/>
                <w:sz w:val="24"/>
              </w:rPr>
            </w:pPr>
            <w:r>
              <w:rPr>
                <w:rFonts w:hint="eastAsia" w:ascii="宋体" w:hAnsi="宋体" w:eastAsia="宋体"/>
                <w:sz w:val="24"/>
              </w:rPr>
              <w:t>14.在通电状态下需要通过环境温度不低于85℃、相对湿度不低于85%，运行不低于168小时试验，试验后工作正常。</w:t>
            </w:r>
          </w:p>
          <w:p w14:paraId="626F2B1F">
            <w:pPr>
              <w:wordWrap w:val="0"/>
              <w:spacing w:line="360" w:lineRule="auto"/>
              <w:rPr>
                <w:rFonts w:ascii="宋体" w:hAnsi="宋体" w:eastAsia="宋体"/>
                <w:sz w:val="24"/>
              </w:rPr>
            </w:pPr>
            <w:r>
              <w:rPr>
                <w:rFonts w:hint="eastAsia" w:ascii="宋体" w:hAnsi="宋体" w:eastAsia="宋体"/>
                <w:sz w:val="24"/>
              </w:rPr>
              <w:t>15.屏体发光模组采用4.5-5.0VDC的安全电压供电，支持电源均流供电，具备PFC电源，功率因数不低于0.99，转换效率不低于96%。</w:t>
            </w:r>
          </w:p>
          <w:p w14:paraId="08E925F0">
            <w:pPr>
              <w:wordWrap w:val="0"/>
              <w:spacing w:line="360" w:lineRule="auto"/>
              <w:rPr>
                <w:rFonts w:ascii="宋体" w:hAnsi="宋体" w:eastAsia="宋体"/>
                <w:sz w:val="24"/>
              </w:rPr>
            </w:pPr>
            <w:r>
              <w:rPr>
                <w:rFonts w:hint="eastAsia" w:ascii="宋体" w:hAnsi="宋体" w:eastAsia="宋体"/>
                <w:sz w:val="24"/>
              </w:rPr>
              <w:t>16.电源端子骚扰电压（EMC）：符合GB/T9254-2008 Class B限值要求。</w:t>
            </w:r>
          </w:p>
          <w:p w14:paraId="17616314">
            <w:pPr>
              <w:wordWrap w:val="0"/>
              <w:spacing w:line="360" w:lineRule="auto"/>
              <w:rPr>
                <w:rFonts w:ascii="宋体" w:hAnsi="宋体" w:eastAsia="宋体"/>
                <w:sz w:val="24"/>
              </w:rPr>
            </w:pPr>
            <w:r>
              <w:rPr>
                <w:rFonts w:hint="eastAsia" w:ascii="宋体" w:hAnsi="宋体" w:eastAsia="宋体"/>
                <w:sz w:val="24"/>
              </w:rPr>
              <w:t>17.须支持双信号备份。</w:t>
            </w:r>
          </w:p>
          <w:p w14:paraId="2E2F3CBD">
            <w:pPr>
              <w:wordWrap w:val="0"/>
              <w:spacing w:line="360" w:lineRule="auto"/>
              <w:rPr>
                <w:rFonts w:ascii="宋体" w:hAnsi="宋体" w:eastAsia="宋体"/>
                <w:sz w:val="24"/>
              </w:rPr>
            </w:pPr>
            <w:r>
              <w:rPr>
                <w:rFonts w:hint="eastAsia" w:ascii="宋体" w:hAnsi="宋体" w:eastAsia="宋体"/>
                <w:sz w:val="24"/>
              </w:rPr>
              <w:t>★18.为保证 LED 显示屏室外的颜色表现能力，屏体的色域空间覆盖率≥120%YIQ（NTSC）和覆盖率≥170%YUV（PAL）。</w:t>
            </w:r>
          </w:p>
        </w:tc>
        <w:tc>
          <w:tcPr>
            <w:tcW w:w="597" w:type="pct"/>
            <w:vAlign w:val="center"/>
          </w:tcPr>
          <w:p w14:paraId="489E383A">
            <w:pPr>
              <w:wordWrap w:val="0"/>
              <w:spacing w:line="360" w:lineRule="auto"/>
              <w:jc w:val="center"/>
              <w:rPr>
                <w:rFonts w:ascii="宋体" w:hAnsi="宋体" w:eastAsia="宋体"/>
                <w:sz w:val="24"/>
              </w:rPr>
            </w:pPr>
            <w:r>
              <w:rPr>
                <w:rFonts w:hint="eastAsia" w:ascii="宋体" w:hAnsi="宋体" w:eastAsia="宋体"/>
                <w:sz w:val="24"/>
              </w:rPr>
              <w:t>14.6平方米</w:t>
            </w:r>
          </w:p>
        </w:tc>
        <w:tc>
          <w:tcPr>
            <w:tcW w:w="394" w:type="pct"/>
            <w:vAlign w:val="center"/>
          </w:tcPr>
          <w:p w14:paraId="19C00435">
            <w:pPr>
              <w:wordWrap w:val="0"/>
              <w:spacing w:line="360" w:lineRule="auto"/>
              <w:ind w:firstLine="437"/>
              <w:rPr>
                <w:rFonts w:ascii="宋体" w:hAnsi="宋体" w:eastAsia="宋体"/>
                <w:sz w:val="24"/>
              </w:rPr>
            </w:pPr>
          </w:p>
        </w:tc>
      </w:tr>
      <w:tr w14:paraId="5B80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7DCB437C">
            <w:pPr>
              <w:wordWrap w:val="0"/>
              <w:spacing w:line="360" w:lineRule="auto"/>
              <w:jc w:val="center"/>
              <w:rPr>
                <w:rFonts w:ascii="宋体" w:hAnsi="宋体" w:eastAsia="宋体"/>
                <w:sz w:val="24"/>
              </w:rPr>
            </w:pPr>
            <w:r>
              <w:rPr>
                <w:rFonts w:hint="eastAsia" w:ascii="宋体" w:hAnsi="宋体" w:eastAsia="宋体"/>
                <w:sz w:val="24"/>
              </w:rPr>
              <w:t>29</w:t>
            </w:r>
          </w:p>
        </w:tc>
        <w:tc>
          <w:tcPr>
            <w:tcW w:w="455" w:type="pct"/>
            <w:vAlign w:val="center"/>
          </w:tcPr>
          <w:p w14:paraId="07CBB8E1">
            <w:pPr>
              <w:wordWrap w:val="0"/>
              <w:spacing w:line="360" w:lineRule="auto"/>
              <w:jc w:val="center"/>
              <w:rPr>
                <w:rFonts w:ascii="宋体" w:hAnsi="宋体" w:eastAsia="宋体"/>
                <w:sz w:val="24"/>
              </w:rPr>
            </w:pPr>
            <w:r>
              <w:rPr>
                <w:rFonts w:hint="eastAsia" w:ascii="宋体" w:hAnsi="宋体" w:eastAsia="宋体"/>
                <w:sz w:val="24"/>
              </w:rPr>
              <w:t>智能配电柜</w:t>
            </w:r>
          </w:p>
        </w:tc>
        <w:tc>
          <w:tcPr>
            <w:tcW w:w="3055" w:type="pct"/>
            <w:vAlign w:val="center"/>
          </w:tcPr>
          <w:p w14:paraId="79CDD02A">
            <w:pPr>
              <w:wordWrap w:val="0"/>
              <w:spacing w:line="360" w:lineRule="auto"/>
              <w:rPr>
                <w:rFonts w:ascii="宋体" w:hAnsi="宋体" w:eastAsia="宋体"/>
                <w:sz w:val="24"/>
              </w:rPr>
            </w:pPr>
            <w:r>
              <w:rPr>
                <w:rFonts w:hint="eastAsia" w:ascii="宋体" w:hAnsi="宋体" w:eastAsia="宋体"/>
                <w:sz w:val="24"/>
              </w:rPr>
              <w:t>须具有远程控制开关电、过流、过压、欠压、防浪涌保护。同时具有防雷及远程控制功能</w:t>
            </w:r>
          </w:p>
        </w:tc>
        <w:tc>
          <w:tcPr>
            <w:tcW w:w="597" w:type="pct"/>
            <w:vAlign w:val="center"/>
          </w:tcPr>
          <w:p w14:paraId="5B4E759D">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11D93395">
            <w:pPr>
              <w:wordWrap w:val="0"/>
              <w:spacing w:line="360" w:lineRule="auto"/>
              <w:ind w:firstLine="437"/>
              <w:rPr>
                <w:rFonts w:ascii="宋体" w:hAnsi="宋体" w:eastAsia="宋体"/>
                <w:sz w:val="24"/>
              </w:rPr>
            </w:pPr>
          </w:p>
        </w:tc>
      </w:tr>
      <w:tr w14:paraId="4094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3FE820DA">
            <w:pPr>
              <w:wordWrap w:val="0"/>
              <w:spacing w:line="360" w:lineRule="auto"/>
              <w:jc w:val="center"/>
              <w:rPr>
                <w:rFonts w:ascii="宋体" w:hAnsi="宋体" w:eastAsia="宋体"/>
                <w:sz w:val="24"/>
              </w:rPr>
            </w:pPr>
            <w:r>
              <w:rPr>
                <w:rFonts w:hint="eastAsia" w:ascii="宋体" w:hAnsi="宋体" w:eastAsia="宋体"/>
                <w:sz w:val="24"/>
              </w:rPr>
              <w:t>30</w:t>
            </w:r>
          </w:p>
        </w:tc>
        <w:tc>
          <w:tcPr>
            <w:tcW w:w="455" w:type="pct"/>
            <w:vAlign w:val="center"/>
          </w:tcPr>
          <w:p w14:paraId="16D31323">
            <w:pPr>
              <w:wordWrap w:val="0"/>
              <w:spacing w:line="360" w:lineRule="auto"/>
              <w:jc w:val="center"/>
              <w:rPr>
                <w:rFonts w:ascii="宋体" w:hAnsi="宋体" w:eastAsia="宋体"/>
                <w:sz w:val="24"/>
              </w:rPr>
            </w:pPr>
            <w:r>
              <w:rPr>
                <w:rFonts w:hint="eastAsia" w:ascii="宋体" w:hAnsi="宋体" w:eastAsia="宋体"/>
                <w:sz w:val="24"/>
              </w:rPr>
              <w:t>显示屏软件</w:t>
            </w:r>
          </w:p>
        </w:tc>
        <w:tc>
          <w:tcPr>
            <w:tcW w:w="3055" w:type="pct"/>
            <w:vAlign w:val="center"/>
          </w:tcPr>
          <w:p w14:paraId="00BFC969">
            <w:pPr>
              <w:wordWrap w:val="0"/>
              <w:spacing w:line="360" w:lineRule="auto"/>
              <w:rPr>
                <w:rFonts w:ascii="宋体" w:hAnsi="宋体" w:eastAsia="宋体"/>
                <w:sz w:val="24"/>
              </w:rPr>
            </w:pPr>
            <w:r>
              <w:rPr>
                <w:rFonts w:hint="eastAsia" w:ascii="宋体" w:hAnsi="宋体" w:eastAsia="宋体"/>
                <w:sz w:val="24"/>
              </w:rPr>
              <w:t>1.须支持通过内置控制器可实现实时同时显示多个高清信号，并可将任何一路以屏为单位几何拼接放大显示</w:t>
            </w:r>
          </w:p>
          <w:p w14:paraId="2DA4CAB0">
            <w:pPr>
              <w:wordWrap w:val="0"/>
              <w:spacing w:line="360" w:lineRule="auto"/>
              <w:rPr>
                <w:rFonts w:ascii="宋体" w:hAnsi="宋体" w:eastAsia="宋体"/>
                <w:sz w:val="24"/>
              </w:rPr>
            </w:pPr>
            <w:r>
              <w:rPr>
                <w:rFonts w:hint="eastAsia" w:ascii="宋体" w:hAnsi="宋体" w:eastAsia="宋体"/>
                <w:sz w:val="24"/>
              </w:rPr>
              <w:t>2.须支持通过控制计算机集中控制，各通道任何一路信号均可切换自如，并可根据用户需要制定常用显示模式，实现简单灵活的使用界面。调度员能够通过软件远程控制大屏幕的画面，并且可以远程开窗，运行应用程序</w:t>
            </w:r>
          </w:p>
          <w:p w14:paraId="2C35B31C">
            <w:pPr>
              <w:wordWrap w:val="0"/>
              <w:spacing w:line="360" w:lineRule="auto"/>
              <w:rPr>
                <w:rFonts w:ascii="宋体" w:hAnsi="宋体" w:eastAsia="宋体"/>
                <w:sz w:val="24"/>
              </w:rPr>
            </w:pPr>
            <w:r>
              <w:rPr>
                <w:rFonts w:hint="eastAsia" w:ascii="宋体" w:hAnsi="宋体" w:eastAsia="宋体"/>
                <w:sz w:val="24"/>
              </w:rPr>
              <w:t>3.系统须具备有二次开发功能，提供继承开发软件环境，使用户可以维护软件、开发新的应用软件等，满足功能扩展的要求</w:t>
            </w:r>
          </w:p>
          <w:p w14:paraId="6A981E79">
            <w:pPr>
              <w:wordWrap w:val="0"/>
              <w:spacing w:line="360" w:lineRule="auto"/>
              <w:rPr>
                <w:rFonts w:ascii="宋体" w:hAnsi="宋体" w:eastAsia="宋体"/>
                <w:sz w:val="24"/>
              </w:rPr>
            </w:pPr>
            <w:r>
              <w:rPr>
                <w:rFonts w:hint="eastAsia" w:ascii="宋体" w:hAnsi="宋体" w:eastAsia="宋体"/>
                <w:sz w:val="24"/>
              </w:rPr>
              <w:t>4.须支持通过控制管理软件的模拟窗口，操作人员可在工作站显示器上看到虚拟的大屏幕的界面，以便操作人员不必看大屏幕就能完成对大屏幕上的应用窗口的大小、显示位置等参数进行操控。</w:t>
            </w:r>
          </w:p>
          <w:p w14:paraId="5B5F0604">
            <w:pPr>
              <w:wordWrap w:val="0"/>
              <w:spacing w:line="360" w:lineRule="auto"/>
              <w:rPr>
                <w:rFonts w:ascii="宋体" w:hAnsi="宋体" w:eastAsia="宋体"/>
                <w:sz w:val="24"/>
              </w:rPr>
            </w:pPr>
            <w:r>
              <w:rPr>
                <w:rFonts w:hint="eastAsia" w:ascii="宋体" w:hAnsi="宋体" w:eastAsia="宋体"/>
                <w:sz w:val="24"/>
              </w:rPr>
              <w:t>★5.须具备高性能指标。系统都能够将数据、图形、静态图片、动画完全集成。</w:t>
            </w:r>
          </w:p>
          <w:p w14:paraId="4345878F">
            <w:pPr>
              <w:wordWrap w:val="0"/>
              <w:spacing w:line="360" w:lineRule="auto"/>
              <w:rPr>
                <w:rFonts w:ascii="宋体" w:hAnsi="宋体" w:eastAsia="宋体"/>
                <w:sz w:val="24"/>
              </w:rPr>
            </w:pPr>
            <w:r>
              <w:rPr>
                <w:rFonts w:hint="eastAsia" w:ascii="宋体" w:hAnsi="宋体" w:eastAsia="宋体"/>
                <w:sz w:val="24"/>
              </w:rPr>
              <w:t>6.顺序设计使创建文档变得更加简单，能够调节模组亮度、灰度和色彩设置。配置任意尺寸的便携式显示屏根据客户需要创建图像和信息，能应用多种显示效果。</w:t>
            </w:r>
          </w:p>
          <w:p w14:paraId="3FFAAEF8">
            <w:pPr>
              <w:wordWrap w:val="0"/>
              <w:spacing w:line="360" w:lineRule="auto"/>
              <w:rPr>
                <w:rFonts w:ascii="宋体" w:hAnsi="宋体" w:eastAsia="宋体"/>
                <w:sz w:val="24"/>
              </w:rPr>
            </w:pPr>
            <w:r>
              <w:rPr>
                <w:rFonts w:hint="eastAsia" w:ascii="宋体" w:hAnsi="宋体" w:eastAsia="宋体"/>
                <w:sz w:val="24"/>
              </w:rPr>
              <w:t>7.须支持在线、离线场景编辑和存储，预案发布。</w:t>
            </w:r>
          </w:p>
          <w:p w14:paraId="6729726A">
            <w:pPr>
              <w:wordWrap w:val="0"/>
              <w:spacing w:line="360" w:lineRule="auto"/>
              <w:rPr>
                <w:rFonts w:ascii="宋体" w:hAnsi="宋体" w:eastAsia="宋体"/>
                <w:sz w:val="24"/>
              </w:rPr>
            </w:pPr>
            <w:r>
              <w:rPr>
                <w:rFonts w:hint="eastAsia" w:ascii="宋体" w:hAnsi="宋体" w:eastAsia="宋体"/>
                <w:sz w:val="24"/>
              </w:rPr>
              <w:t>8.须支持多权限、多用户同时操作、分区操作，数据库实时数据更新。</w:t>
            </w:r>
          </w:p>
          <w:p w14:paraId="14FBFAFF">
            <w:pPr>
              <w:wordWrap w:val="0"/>
              <w:spacing w:line="360" w:lineRule="auto"/>
              <w:rPr>
                <w:rFonts w:ascii="宋体" w:hAnsi="宋体" w:eastAsia="宋体"/>
                <w:sz w:val="24"/>
              </w:rPr>
            </w:pPr>
            <w:r>
              <w:rPr>
                <w:rFonts w:hint="eastAsia" w:ascii="宋体" w:hAnsi="宋体" w:eastAsia="宋体"/>
                <w:sz w:val="24"/>
              </w:rPr>
              <w:t>★9.须支持任意抽点，支持数据偏移，可轻松实现各种异型屏、球形屏、创意显屏。</w:t>
            </w:r>
          </w:p>
        </w:tc>
        <w:tc>
          <w:tcPr>
            <w:tcW w:w="597" w:type="pct"/>
            <w:vAlign w:val="center"/>
          </w:tcPr>
          <w:p w14:paraId="585E3CE7">
            <w:pPr>
              <w:wordWrap w:val="0"/>
              <w:spacing w:line="360" w:lineRule="auto"/>
              <w:ind w:firstLine="437"/>
              <w:jc w:val="center"/>
              <w:rPr>
                <w:rFonts w:ascii="宋体" w:hAnsi="宋体" w:eastAsia="宋体"/>
                <w:sz w:val="24"/>
              </w:rPr>
            </w:pPr>
            <w:r>
              <w:rPr>
                <w:rFonts w:hint="eastAsia" w:ascii="宋体" w:hAnsi="宋体" w:eastAsia="宋体"/>
                <w:sz w:val="24"/>
              </w:rPr>
              <w:t>1个</w:t>
            </w:r>
          </w:p>
        </w:tc>
        <w:tc>
          <w:tcPr>
            <w:tcW w:w="394" w:type="pct"/>
            <w:vAlign w:val="center"/>
          </w:tcPr>
          <w:p w14:paraId="6366203E">
            <w:pPr>
              <w:wordWrap w:val="0"/>
              <w:spacing w:line="360" w:lineRule="auto"/>
              <w:ind w:firstLine="437"/>
              <w:rPr>
                <w:rFonts w:ascii="宋体" w:hAnsi="宋体" w:eastAsia="宋体"/>
                <w:sz w:val="24"/>
              </w:rPr>
            </w:pPr>
          </w:p>
        </w:tc>
      </w:tr>
      <w:tr w14:paraId="7932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34D2D92B">
            <w:pPr>
              <w:wordWrap w:val="0"/>
              <w:spacing w:line="360" w:lineRule="auto"/>
              <w:ind w:firstLine="437"/>
              <w:jc w:val="center"/>
              <w:rPr>
                <w:rFonts w:ascii="宋体" w:hAnsi="宋体" w:eastAsia="宋体"/>
                <w:sz w:val="24"/>
              </w:rPr>
            </w:pPr>
            <w:r>
              <w:rPr>
                <w:rFonts w:hint="eastAsia" w:ascii="宋体" w:hAnsi="宋体" w:eastAsia="宋体"/>
                <w:sz w:val="24"/>
              </w:rPr>
              <w:t>31</w:t>
            </w:r>
          </w:p>
        </w:tc>
        <w:tc>
          <w:tcPr>
            <w:tcW w:w="455" w:type="pct"/>
            <w:vAlign w:val="center"/>
          </w:tcPr>
          <w:p w14:paraId="3C2FA13F">
            <w:pPr>
              <w:wordWrap w:val="0"/>
              <w:spacing w:line="360" w:lineRule="auto"/>
              <w:jc w:val="center"/>
              <w:rPr>
                <w:rFonts w:ascii="宋体" w:hAnsi="宋体" w:eastAsia="宋体"/>
                <w:sz w:val="24"/>
              </w:rPr>
            </w:pPr>
            <w:r>
              <w:rPr>
                <w:rFonts w:hint="eastAsia" w:ascii="宋体" w:hAnsi="宋体" w:eastAsia="宋体"/>
                <w:sz w:val="24"/>
              </w:rPr>
              <w:t>视频处理器</w:t>
            </w:r>
          </w:p>
        </w:tc>
        <w:tc>
          <w:tcPr>
            <w:tcW w:w="3055" w:type="pct"/>
            <w:vAlign w:val="center"/>
          </w:tcPr>
          <w:p w14:paraId="0DC2C294">
            <w:pPr>
              <w:wordWrap w:val="0"/>
              <w:spacing w:line="360" w:lineRule="auto"/>
              <w:rPr>
                <w:rFonts w:ascii="宋体" w:hAnsi="宋体" w:eastAsia="宋体"/>
                <w:sz w:val="24"/>
              </w:rPr>
            </w:pPr>
            <w:r>
              <w:rPr>
                <w:rFonts w:hint="eastAsia" w:ascii="宋体" w:hAnsi="宋体" w:eastAsia="宋体"/>
                <w:sz w:val="24"/>
              </w:rPr>
              <w:t>1.外壳防护等级应符合国家标准 GB/T4208-2017 中 IP20 标准要求。</w:t>
            </w:r>
          </w:p>
          <w:p w14:paraId="0FFA6984">
            <w:pPr>
              <w:wordWrap w:val="0"/>
              <w:spacing w:line="360" w:lineRule="auto"/>
              <w:rPr>
                <w:rFonts w:ascii="宋体" w:hAnsi="宋体" w:eastAsia="宋体"/>
                <w:sz w:val="24"/>
              </w:rPr>
            </w:pPr>
            <w:r>
              <w:rPr>
                <w:rFonts w:hint="eastAsia" w:ascii="宋体" w:hAnsi="宋体" w:eastAsia="宋体"/>
                <w:sz w:val="24"/>
              </w:rPr>
              <w:t>2.须支持通过内嵌BS拼接器配置软件，在线完成固件升级，固件版本智能向前兼容，升级过程安全、稳定、快速，且可实时刷新显示设备及各板卡的固件版本信息，便于现场快速确认升级结果。</w:t>
            </w:r>
          </w:p>
          <w:p w14:paraId="072518B5">
            <w:pPr>
              <w:wordWrap w:val="0"/>
              <w:spacing w:line="360" w:lineRule="auto"/>
              <w:rPr>
                <w:rFonts w:ascii="宋体" w:hAnsi="宋体" w:eastAsia="宋体"/>
                <w:sz w:val="24"/>
              </w:rPr>
            </w:pPr>
            <w:r>
              <w:rPr>
                <w:rFonts w:hint="eastAsia" w:ascii="宋体" w:hAnsi="宋体" w:eastAsia="宋体"/>
                <w:sz w:val="24"/>
              </w:rPr>
              <w:t>★3.样机正常工作时，噪音不大于 45db（A）（距离样机 1m 处）。</w:t>
            </w:r>
          </w:p>
          <w:p w14:paraId="2F5A557E">
            <w:pPr>
              <w:wordWrap w:val="0"/>
              <w:spacing w:line="360" w:lineRule="auto"/>
              <w:rPr>
                <w:rFonts w:ascii="宋体" w:hAnsi="宋体" w:eastAsia="宋体"/>
                <w:sz w:val="24"/>
              </w:rPr>
            </w:pPr>
            <w:r>
              <w:rPr>
                <w:rFonts w:hint="eastAsia" w:ascii="宋体" w:hAnsi="宋体" w:eastAsia="宋体"/>
                <w:sz w:val="24"/>
              </w:rPr>
              <w:t>4.须支持逐点亮色度校正技术，校正过程快速高效，支持直接现场校正。</w:t>
            </w:r>
          </w:p>
          <w:p w14:paraId="5E12B2DA">
            <w:pPr>
              <w:wordWrap w:val="0"/>
              <w:spacing w:line="360" w:lineRule="auto"/>
              <w:rPr>
                <w:rFonts w:ascii="宋体" w:hAnsi="宋体" w:eastAsia="宋体"/>
                <w:sz w:val="24"/>
              </w:rPr>
            </w:pPr>
            <w:r>
              <w:rPr>
                <w:rFonts w:hint="eastAsia" w:ascii="宋体" w:hAnsi="宋体" w:eastAsia="宋体"/>
                <w:sz w:val="24"/>
              </w:rPr>
              <w:t>5.须支持多种控制方式，支持RS232串口、网络、平板电脑，提供SDK对接中控等多种控制方式。</w:t>
            </w:r>
          </w:p>
          <w:p w14:paraId="3CB2E571">
            <w:pPr>
              <w:wordWrap w:val="0"/>
              <w:spacing w:line="360" w:lineRule="auto"/>
              <w:rPr>
                <w:rFonts w:ascii="宋体" w:hAnsi="宋体" w:eastAsia="宋体"/>
                <w:sz w:val="24"/>
              </w:rPr>
            </w:pPr>
            <w:r>
              <w:rPr>
                <w:rFonts w:hint="eastAsia" w:ascii="宋体" w:hAnsi="宋体" w:eastAsia="宋体"/>
                <w:sz w:val="24"/>
              </w:rPr>
              <w:t>6.系统在温度-15±0.5℃，35±0.5℃，湿度75±2%的环境下正常工作。</w:t>
            </w:r>
          </w:p>
          <w:p w14:paraId="32878787">
            <w:pPr>
              <w:wordWrap w:val="0"/>
              <w:spacing w:line="360" w:lineRule="auto"/>
              <w:rPr>
                <w:rFonts w:ascii="宋体" w:hAnsi="宋体" w:eastAsia="宋体"/>
                <w:sz w:val="24"/>
              </w:rPr>
            </w:pPr>
            <w:r>
              <w:rPr>
                <w:rFonts w:hint="eastAsia" w:ascii="宋体" w:hAnsi="宋体" w:eastAsia="宋体"/>
                <w:sz w:val="24"/>
              </w:rPr>
              <w:t>7.须支持断电恢复功能和场景记忆功能。</w:t>
            </w:r>
          </w:p>
          <w:p w14:paraId="37C573DA">
            <w:pPr>
              <w:wordWrap w:val="0"/>
              <w:spacing w:line="360" w:lineRule="auto"/>
              <w:rPr>
                <w:rFonts w:ascii="宋体" w:hAnsi="宋体" w:eastAsia="宋体"/>
                <w:sz w:val="24"/>
              </w:rPr>
            </w:pPr>
            <w:r>
              <w:rPr>
                <w:rFonts w:hint="eastAsia" w:ascii="宋体" w:hAnsi="宋体" w:eastAsia="宋体"/>
                <w:sz w:val="24"/>
              </w:rPr>
              <w:t>★8.满足平均无故障时间不小于50000小时。</w:t>
            </w:r>
          </w:p>
          <w:p w14:paraId="18607A34">
            <w:pPr>
              <w:wordWrap w:val="0"/>
              <w:spacing w:line="360" w:lineRule="auto"/>
              <w:rPr>
                <w:rFonts w:ascii="宋体" w:hAnsi="宋体" w:eastAsia="宋体"/>
                <w:sz w:val="24"/>
              </w:rPr>
            </w:pPr>
            <w:r>
              <w:rPr>
                <w:rFonts w:hint="eastAsia" w:ascii="宋体" w:hAnsi="宋体" w:eastAsia="宋体"/>
                <w:sz w:val="24"/>
              </w:rPr>
              <w:t>9.须支持屏幕整屏显示。</w:t>
            </w:r>
          </w:p>
          <w:p w14:paraId="52F504E4">
            <w:pPr>
              <w:wordWrap w:val="0"/>
              <w:spacing w:line="360" w:lineRule="auto"/>
              <w:rPr>
                <w:rFonts w:ascii="宋体" w:hAnsi="宋体" w:eastAsia="宋体"/>
                <w:sz w:val="24"/>
              </w:rPr>
            </w:pPr>
            <w:r>
              <w:rPr>
                <w:rFonts w:hint="eastAsia" w:ascii="宋体" w:hAnsi="宋体" w:eastAsia="宋体"/>
                <w:sz w:val="24"/>
              </w:rPr>
              <w:t>10.须支持解决LED屏显示中出现的画面断层和像素点缺失的问题。</w:t>
            </w:r>
          </w:p>
          <w:p w14:paraId="4B763784">
            <w:pPr>
              <w:wordWrap w:val="0"/>
              <w:spacing w:line="360" w:lineRule="auto"/>
              <w:rPr>
                <w:rFonts w:ascii="宋体" w:hAnsi="宋体" w:eastAsia="宋体"/>
                <w:sz w:val="24"/>
              </w:rPr>
            </w:pPr>
            <w:r>
              <w:rPr>
                <w:rFonts w:hint="eastAsia" w:ascii="宋体" w:hAnsi="宋体" w:eastAsia="宋体"/>
                <w:sz w:val="24"/>
              </w:rPr>
              <w:t>11.须支持输出软调映射功能。LED屏调试时，无需将处理器输出端口与LED屏发送卡按照固定的顺序进行连接，可通过软件平台快速对应输出端口与LED屏的映射关系。</w:t>
            </w:r>
          </w:p>
          <w:p w14:paraId="417D788C">
            <w:pPr>
              <w:wordWrap w:val="0"/>
              <w:spacing w:line="360" w:lineRule="auto"/>
              <w:rPr>
                <w:rFonts w:ascii="宋体" w:hAnsi="宋体" w:eastAsia="宋体"/>
                <w:sz w:val="24"/>
              </w:rPr>
            </w:pPr>
            <w:r>
              <w:rPr>
                <w:rFonts w:hint="eastAsia" w:ascii="宋体" w:hAnsi="宋体" w:eastAsia="宋体"/>
                <w:sz w:val="24"/>
              </w:rPr>
              <w:t>12.设备须具备菜单功锁能，菜单锁锁定后不能进行参数更改，信道正常切换。</w:t>
            </w:r>
          </w:p>
          <w:p w14:paraId="165E2F76">
            <w:pPr>
              <w:wordWrap w:val="0"/>
              <w:spacing w:line="360" w:lineRule="auto"/>
              <w:rPr>
                <w:rFonts w:ascii="宋体" w:hAnsi="宋体" w:eastAsia="宋体"/>
                <w:sz w:val="24"/>
              </w:rPr>
            </w:pPr>
            <w:r>
              <w:rPr>
                <w:rFonts w:hint="eastAsia" w:ascii="宋体" w:hAnsi="宋体" w:eastAsia="宋体"/>
                <w:sz w:val="24"/>
              </w:rPr>
              <w:t>13.须支持强大视频处理能力、支持输出画面无极缩放。</w:t>
            </w:r>
          </w:p>
          <w:p w14:paraId="096EA859">
            <w:pPr>
              <w:wordWrap w:val="0"/>
              <w:spacing w:line="360" w:lineRule="auto"/>
              <w:rPr>
                <w:rFonts w:ascii="宋体" w:hAnsi="宋体" w:eastAsia="宋体"/>
                <w:sz w:val="24"/>
              </w:rPr>
            </w:pPr>
            <w:r>
              <w:rPr>
                <w:rFonts w:hint="eastAsia" w:ascii="宋体" w:hAnsi="宋体" w:eastAsia="宋体"/>
                <w:sz w:val="24"/>
              </w:rPr>
              <w:t>14.须支持上电即可工作，启动速度快、稳定性高，不会出现死机、黑屏现象，启动时间＜5S。</w:t>
            </w:r>
          </w:p>
          <w:p w14:paraId="33E4146A">
            <w:pPr>
              <w:wordWrap w:val="0"/>
              <w:spacing w:line="360" w:lineRule="auto"/>
              <w:rPr>
                <w:rFonts w:ascii="宋体" w:hAnsi="宋体" w:eastAsia="宋体"/>
                <w:sz w:val="24"/>
              </w:rPr>
            </w:pPr>
            <w:r>
              <w:rPr>
                <w:rFonts w:hint="eastAsia" w:ascii="宋体" w:hAnsi="宋体" w:eastAsia="宋体"/>
                <w:sz w:val="24"/>
              </w:rPr>
              <w:t>15.网络检测：须支持网络自动实时检测是否断线。</w:t>
            </w:r>
          </w:p>
        </w:tc>
        <w:tc>
          <w:tcPr>
            <w:tcW w:w="597" w:type="pct"/>
            <w:vAlign w:val="center"/>
          </w:tcPr>
          <w:p w14:paraId="6AEDB559">
            <w:pPr>
              <w:wordWrap w:val="0"/>
              <w:spacing w:line="360" w:lineRule="auto"/>
              <w:ind w:firstLine="437"/>
              <w:jc w:val="center"/>
              <w:rPr>
                <w:rFonts w:ascii="宋体" w:hAnsi="宋体" w:eastAsia="宋体"/>
                <w:sz w:val="24"/>
              </w:rPr>
            </w:pPr>
            <w:r>
              <w:rPr>
                <w:rFonts w:hint="eastAsia" w:ascii="宋体" w:hAnsi="宋体" w:eastAsia="宋体"/>
                <w:sz w:val="24"/>
              </w:rPr>
              <w:t>1个</w:t>
            </w:r>
          </w:p>
        </w:tc>
        <w:tc>
          <w:tcPr>
            <w:tcW w:w="394" w:type="pct"/>
            <w:vAlign w:val="center"/>
          </w:tcPr>
          <w:p w14:paraId="6DB8F03D">
            <w:pPr>
              <w:wordWrap w:val="0"/>
              <w:spacing w:line="360" w:lineRule="auto"/>
              <w:ind w:firstLine="437"/>
              <w:rPr>
                <w:rFonts w:ascii="宋体" w:hAnsi="宋体" w:eastAsia="宋体"/>
                <w:sz w:val="24"/>
              </w:rPr>
            </w:pPr>
          </w:p>
        </w:tc>
      </w:tr>
      <w:tr w14:paraId="5852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689FC3BF">
            <w:pPr>
              <w:wordWrap w:val="0"/>
              <w:spacing w:line="360" w:lineRule="auto"/>
              <w:jc w:val="center"/>
              <w:rPr>
                <w:rFonts w:ascii="宋体" w:hAnsi="宋体" w:eastAsia="宋体"/>
                <w:sz w:val="24"/>
              </w:rPr>
            </w:pPr>
            <w:r>
              <w:rPr>
                <w:rFonts w:hint="eastAsia" w:ascii="宋体" w:hAnsi="宋体" w:eastAsia="宋体"/>
                <w:sz w:val="24"/>
              </w:rPr>
              <w:t>32</w:t>
            </w:r>
          </w:p>
        </w:tc>
        <w:tc>
          <w:tcPr>
            <w:tcW w:w="455" w:type="pct"/>
            <w:vAlign w:val="center"/>
          </w:tcPr>
          <w:p w14:paraId="21D0BB98">
            <w:pPr>
              <w:wordWrap w:val="0"/>
              <w:spacing w:line="360" w:lineRule="auto"/>
              <w:jc w:val="center"/>
              <w:rPr>
                <w:rFonts w:ascii="宋体" w:hAnsi="宋体" w:eastAsia="宋体"/>
                <w:sz w:val="24"/>
              </w:rPr>
            </w:pPr>
            <w:r>
              <w:rPr>
                <w:rFonts w:hint="eastAsia" w:ascii="宋体" w:hAnsi="宋体" w:eastAsia="宋体"/>
                <w:sz w:val="24"/>
              </w:rPr>
              <w:t>大屏结构</w:t>
            </w:r>
          </w:p>
        </w:tc>
        <w:tc>
          <w:tcPr>
            <w:tcW w:w="3055" w:type="pct"/>
            <w:vAlign w:val="center"/>
          </w:tcPr>
          <w:p w14:paraId="71748D57">
            <w:pPr>
              <w:wordWrap w:val="0"/>
              <w:spacing w:line="360" w:lineRule="auto"/>
              <w:rPr>
                <w:rFonts w:ascii="宋体" w:hAnsi="宋体" w:eastAsia="宋体"/>
                <w:sz w:val="24"/>
              </w:rPr>
            </w:pPr>
            <w:r>
              <w:rPr>
                <w:rFonts w:hint="eastAsia" w:ascii="宋体" w:hAnsi="宋体" w:eastAsia="宋体"/>
                <w:sz w:val="24"/>
              </w:rPr>
              <w:t>LED专用支架，须采用加厚五金固件加工而成，坚固耐用，不易变形，耐腐蚀，防静电。</w:t>
            </w:r>
            <w:r>
              <w:rPr>
                <w:rFonts w:hint="eastAsia" w:ascii="宋体" w:hAnsi="宋体" w:eastAsia="宋体"/>
                <w:b/>
                <w:bCs/>
                <w:sz w:val="24"/>
              </w:rPr>
              <w:t>（须支持定制</w:t>
            </w:r>
            <w:r>
              <w:rPr>
                <w:rFonts w:hint="eastAsia" w:ascii="宋体" w:hAnsi="宋体" w:eastAsia="宋体"/>
                <w:b/>
                <w:bCs/>
                <w:sz w:val="24"/>
                <w:lang w:eastAsia="zh-CN"/>
              </w:rPr>
              <w:t>，</w:t>
            </w:r>
            <w:r>
              <w:rPr>
                <w:rFonts w:hint="eastAsia" w:ascii="宋体" w:hAnsi="宋体" w:eastAsia="宋体"/>
                <w:b/>
                <w:bCs/>
                <w:sz w:val="24"/>
                <w:lang w:val="en-US" w:eastAsia="zh-CN"/>
              </w:rPr>
              <w:t>并上门安装</w:t>
            </w:r>
            <w:r>
              <w:rPr>
                <w:rFonts w:hint="eastAsia" w:ascii="宋体" w:hAnsi="宋体" w:eastAsia="宋体"/>
                <w:b/>
                <w:bCs/>
                <w:sz w:val="24"/>
              </w:rPr>
              <w:t>）</w:t>
            </w:r>
          </w:p>
        </w:tc>
        <w:tc>
          <w:tcPr>
            <w:tcW w:w="597" w:type="pct"/>
            <w:vAlign w:val="center"/>
          </w:tcPr>
          <w:p w14:paraId="578F00DE">
            <w:pPr>
              <w:wordWrap w:val="0"/>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1项</w:t>
            </w:r>
          </w:p>
        </w:tc>
        <w:tc>
          <w:tcPr>
            <w:tcW w:w="394" w:type="pct"/>
            <w:vAlign w:val="center"/>
          </w:tcPr>
          <w:p w14:paraId="5FF00FEC">
            <w:pPr>
              <w:wordWrap w:val="0"/>
              <w:spacing w:line="360" w:lineRule="auto"/>
              <w:ind w:firstLine="437"/>
              <w:rPr>
                <w:rFonts w:ascii="宋体" w:hAnsi="宋体" w:eastAsia="宋体"/>
                <w:sz w:val="24"/>
              </w:rPr>
            </w:pPr>
          </w:p>
        </w:tc>
      </w:tr>
      <w:tr w14:paraId="600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0283CD90">
            <w:pPr>
              <w:wordWrap w:val="0"/>
              <w:spacing w:line="360" w:lineRule="auto"/>
              <w:jc w:val="center"/>
              <w:rPr>
                <w:rFonts w:hint="eastAsia"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3</w:t>
            </w:r>
          </w:p>
        </w:tc>
        <w:tc>
          <w:tcPr>
            <w:tcW w:w="455" w:type="pct"/>
            <w:vAlign w:val="center"/>
          </w:tcPr>
          <w:p w14:paraId="7968CA22">
            <w:pPr>
              <w:wordWrap w:val="0"/>
              <w:spacing w:line="360" w:lineRule="auto"/>
              <w:jc w:val="center"/>
              <w:rPr>
                <w:rFonts w:ascii="宋体" w:hAnsi="宋体" w:eastAsia="宋体"/>
                <w:sz w:val="24"/>
              </w:rPr>
            </w:pPr>
            <w:r>
              <w:rPr>
                <w:rFonts w:hint="eastAsia" w:ascii="宋体" w:hAnsi="宋体" w:eastAsia="宋体"/>
                <w:sz w:val="24"/>
              </w:rPr>
              <w:t>一拖四无线手持话筒</w:t>
            </w:r>
          </w:p>
        </w:tc>
        <w:tc>
          <w:tcPr>
            <w:tcW w:w="3055" w:type="pct"/>
            <w:vAlign w:val="center"/>
          </w:tcPr>
          <w:p w14:paraId="6409194D">
            <w:pPr>
              <w:wordWrap w:val="0"/>
              <w:spacing w:line="360" w:lineRule="auto"/>
              <w:rPr>
                <w:rFonts w:ascii="宋体" w:hAnsi="宋体" w:eastAsia="宋体"/>
                <w:sz w:val="24"/>
              </w:rPr>
            </w:pPr>
            <w:r>
              <w:rPr>
                <w:rFonts w:hint="eastAsia" w:ascii="宋体" w:hAnsi="宋体" w:eastAsia="宋体"/>
                <w:sz w:val="24"/>
              </w:rPr>
              <w:t>1.须支持内置至少3编组叠机频率,一键调取.同一频段可同时轻松叠机三套使用，具有IR红外线自动对频功能,一键自动对频锁定.</w:t>
            </w:r>
          </w:p>
          <w:p w14:paraId="04EFED39">
            <w:pPr>
              <w:wordWrap w:val="0"/>
              <w:spacing w:line="360" w:lineRule="auto"/>
              <w:rPr>
                <w:rFonts w:ascii="宋体" w:hAnsi="宋体" w:eastAsia="宋体"/>
                <w:sz w:val="24"/>
              </w:rPr>
            </w:pPr>
            <w:r>
              <w:rPr>
                <w:rFonts w:hint="eastAsia" w:ascii="宋体" w:hAnsi="宋体" w:eastAsia="宋体"/>
                <w:sz w:val="24"/>
              </w:rPr>
              <w:t>2.至少四通道音量独立可调.提供4+1音频输出.四通道各音频音量输出独立可控，提供多种发射器可选.发射器中会议/手持/领夹可以混搭使用.互不干忧.</w:t>
            </w:r>
          </w:p>
          <w:p w14:paraId="3D58BCF3">
            <w:pPr>
              <w:wordWrap w:val="0"/>
              <w:spacing w:line="360" w:lineRule="auto"/>
              <w:rPr>
                <w:rFonts w:ascii="宋体" w:hAnsi="宋体" w:eastAsia="宋体"/>
                <w:sz w:val="24"/>
              </w:rPr>
            </w:pPr>
            <w:r>
              <w:rPr>
                <w:rFonts w:hint="eastAsia" w:ascii="宋体" w:hAnsi="宋体" w:eastAsia="宋体"/>
                <w:sz w:val="24"/>
              </w:rPr>
              <w:t>3.频率范围:610~670MHz，调制方式:FM，可调范围:不低于50MHz，信道数目::不低于200，信道间隔::不低于300KHz，频率稳定度:±0.005%，输出功率：高功率Highpower15mW;低功率8mW，杂散抑制：-60dB</w:t>
            </w:r>
          </w:p>
          <w:p w14:paraId="69272C0B">
            <w:pPr>
              <w:wordWrap w:val="0"/>
              <w:spacing w:line="360" w:lineRule="auto"/>
              <w:rPr>
                <w:rFonts w:ascii="宋体" w:hAnsi="宋体" w:eastAsia="宋体"/>
                <w:sz w:val="24"/>
              </w:rPr>
            </w:pPr>
            <w:r>
              <w:rPr>
                <w:rFonts w:hint="eastAsia" w:ascii="宋体" w:hAnsi="宋体" w:eastAsia="宋体"/>
                <w:sz w:val="24"/>
              </w:rPr>
              <w:t>4.供电：两节AA电池，使用时间：连续使用:不低于13个小时</w:t>
            </w:r>
          </w:p>
        </w:tc>
        <w:tc>
          <w:tcPr>
            <w:tcW w:w="597" w:type="pct"/>
            <w:vAlign w:val="center"/>
          </w:tcPr>
          <w:p w14:paraId="3C0D5E9B">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5A87F5F6">
            <w:pPr>
              <w:wordWrap w:val="0"/>
              <w:spacing w:line="360" w:lineRule="auto"/>
              <w:ind w:firstLine="437"/>
              <w:rPr>
                <w:rFonts w:ascii="宋体" w:hAnsi="宋体" w:eastAsia="宋体"/>
                <w:sz w:val="24"/>
              </w:rPr>
            </w:pPr>
          </w:p>
        </w:tc>
      </w:tr>
      <w:tr w14:paraId="4619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7D578663">
            <w:pPr>
              <w:wordWrap w:val="0"/>
              <w:spacing w:line="360" w:lineRule="auto"/>
              <w:jc w:val="center"/>
              <w:rPr>
                <w:rFonts w:hint="eastAsia"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4</w:t>
            </w:r>
          </w:p>
        </w:tc>
        <w:tc>
          <w:tcPr>
            <w:tcW w:w="455" w:type="pct"/>
            <w:vAlign w:val="center"/>
          </w:tcPr>
          <w:p w14:paraId="4BAAD271">
            <w:pPr>
              <w:wordWrap w:val="0"/>
              <w:spacing w:line="360" w:lineRule="auto"/>
              <w:jc w:val="center"/>
              <w:rPr>
                <w:rFonts w:ascii="宋体" w:hAnsi="宋体" w:eastAsia="宋体"/>
                <w:sz w:val="24"/>
              </w:rPr>
            </w:pPr>
            <w:r>
              <w:rPr>
                <w:rFonts w:hint="eastAsia" w:ascii="宋体" w:hAnsi="宋体" w:eastAsia="宋体"/>
                <w:sz w:val="24"/>
              </w:rPr>
              <w:t>8路调音台</w:t>
            </w:r>
          </w:p>
        </w:tc>
        <w:tc>
          <w:tcPr>
            <w:tcW w:w="3055" w:type="pct"/>
            <w:vAlign w:val="center"/>
          </w:tcPr>
          <w:p w14:paraId="3B2BF515">
            <w:pPr>
              <w:wordWrap w:val="0"/>
              <w:spacing w:line="360" w:lineRule="auto"/>
              <w:rPr>
                <w:rFonts w:ascii="宋体" w:hAnsi="宋体" w:eastAsia="宋体"/>
                <w:sz w:val="24"/>
              </w:rPr>
            </w:pPr>
            <w:r>
              <w:rPr>
                <w:rFonts w:hint="eastAsia" w:ascii="宋体" w:hAnsi="宋体" w:eastAsia="宋体"/>
                <w:sz w:val="24"/>
              </w:rPr>
              <w:t>1.尺寸L×W×H(长宽高)：不低于325×420×110（mm）。</w:t>
            </w:r>
          </w:p>
          <w:p w14:paraId="406822EE">
            <w:pPr>
              <w:wordWrap w:val="0"/>
              <w:spacing w:line="360" w:lineRule="auto"/>
              <w:rPr>
                <w:rFonts w:ascii="宋体" w:hAnsi="宋体" w:eastAsia="宋体"/>
                <w:sz w:val="24"/>
              </w:rPr>
            </w:pPr>
            <w:r>
              <w:rPr>
                <w:rFonts w:hint="eastAsia" w:ascii="宋体" w:hAnsi="宋体" w:eastAsia="宋体"/>
                <w:sz w:val="24"/>
              </w:rPr>
              <w:t>2.提供至少8路输入，4单声道，2组立体声，每通道3段EQ均衡器，60MM推子长寿命高分析推子，2组AUX母线（包括EFF),1组返回，2编组，带恒流源的分布式A类麦克风放大器，高级DSP效果器：不低于24种预置效果，高品质USB音乐播放器，包含常用的录音、蓝牙功能，LED显示24-bit/192KHz2进/2出USB音频，单声道输入单独的噪声门开关，RGB通道开关指示，通道信号直接输出，全球通用的内置供电，通道独立幻象电源开关。</w:t>
            </w:r>
          </w:p>
          <w:p w14:paraId="26159A03">
            <w:pPr>
              <w:wordWrap w:val="0"/>
              <w:spacing w:line="360" w:lineRule="auto"/>
              <w:rPr>
                <w:rFonts w:ascii="宋体" w:hAnsi="宋体" w:eastAsia="宋体"/>
                <w:sz w:val="24"/>
              </w:rPr>
            </w:pPr>
            <w:r>
              <w:rPr>
                <w:rFonts w:hint="eastAsia" w:ascii="宋体" w:hAnsi="宋体" w:eastAsia="宋体"/>
                <w:sz w:val="24"/>
              </w:rPr>
              <w:t>3.音频输入：至大输入电平：+10dBu/至小输入电平-58dBu，PAD定值衰减:衰减值15dB，音频输出：至大输出电平：+20dBu/标准输出电平+4dBu，信噪比S/N：90dB，均衡：±15dB，高频10KHz/中频250Hz-8KHz/低频60Hz</w:t>
            </w:r>
          </w:p>
          <w:p w14:paraId="347BAFC9">
            <w:pPr>
              <w:wordWrap w:val="0"/>
              <w:spacing w:line="360" w:lineRule="auto"/>
              <w:rPr>
                <w:rFonts w:ascii="宋体" w:hAnsi="宋体" w:eastAsia="宋体"/>
                <w:sz w:val="24"/>
              </w:rPr>
            </w:pPr>
            <w:r>
              <w:rPr>
                <w:rFonts w:hint="eastAsia" w:ascii="宋体" w:hAnsi="宋体" w:eastAsia="宋体"/>
                <w:sz w:val="24"/>
              </w:rPr>
              <w:t>4.频率响应：20Hz-20KHz，总谐波失真：0.015%0dB1KHz，消耗功率：不高于25W，电源输入电压：AC100V-240V/50Hz</w:t>
            </w:r>
          </w:p>
        </w:tc>
        <w:tc>
          <w:tcPr>
            <w:tcW w:w="597" w:type="pct"/>
            <w:vAlign w:val="center"/>
          </w:tcPr>
          <w:p w14:paraId="0F232E3E">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4F21A03D">
            <w:pPr>
              <w:wordWrap w:val="0"/>
              <w:spacing w:line="360" w:lineRule="auto"/>
              <w:ind w:firstLine="437"/>
              <w:rPr>
                <w:rFonts w:ascii="宋体" w:hAnsi="宋体" w:eastAsia="宋体"/>
                <w:sz w:val="24"/>
              </w:rPr>
            </w:pPr>
          </w:p>
        </w:tc>
      </w:tr>
      <w:tr w14:paraId="5207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4686D713">
            <w:pPr>
              <w:wordWrap w:val="0"/>
              <w:spacing w:line="360" w:lineRule="auto"/>
              <w:jc w:val="center"/>
              <w:rPr>
                <w:rFonts w:hint="eastAsia"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5</w:t>
            </w:r>
          </w:p>
        </w:tc>
        <w:tc>
          <w:tcPr>
            <w:tcW w:w="455" w:type="pct"/>
            <w:vAlign w:val="center"/>
          </w:tcPr>
          <w:p w14:paraId="16A851A9">
            <w:pPr>
              <w:wordWrap w:val="0"/>
              <w:spacing w:line="360" w:lineRule="auto"/>
              <w:jc w:val="center"/>
              <w:rPr>
                <w:rFonts w:ascii="宋体" w:hAnsi="宋体" w:eastAsia="宋体"/>
                <w:sz w:val="24"/>
              </w:rPr>
            </w:pPr>
            <w:r>
              <w:rPr>
                <w:rFonts w:hint="eastAsia" w:ascii="宋体" w:hAnsi="宋体" w:eastAsia="宋体"/>
                <w:sz w:val="24"/>
              </w:rPr>
              <w:t>音频处理器</w:t>
            </w:r>
          </w:p>
        </w:tc>
        <w:tc>
          <w:tcPr>
            <w:tcW w:w="3055" w:type="pct"/>
            <w:vAlign w:val="center"/>
          </w:tcPr>
          <w:p w14:paraId="4FBBA6A2">
            <w:pPr>
              <w:wordWrap w:val="0"/>
              <w:spacing w:line="360" w:lineRule="auto"/>
              <w:rPr>
                <w:rFonts w:ascii="宋体" w:hAnsi="宋体" w:eastAsia="宋体"/>
                <w:sz w:val="24"/>
              </w:rPr>
            </w:pPr>
            <w:r>
              <w:rPr>
                <w:rFonts w:hint="eastAsia" w:ascii="宋体" w:hAnsi="宋体" w:eastAsia="宋体"/>
                <w:sz w:val="24"/>
              </w:rPr>
              <w:t>1.4.8SP使用了</w:t>
            </w:r>
            <w:r>
              <w:rPr>
                <w:rFonts w:hint="eastAsia" w:ascii="宋体" w:hAnsi="宋体" w:eastAsia="宋体"/>
                <w:sz w:val="24"/>
                <w:highlight w:val="none"/>
                <w:lang w:val="en-US" w:eastAsia="zh-CN"/>
              </w:rPr>
              <w:t>目前市场主流</w:t>
            </w:r>
            <w:r>
              <w:rPr>
                <w:rFonts w:hint="eastAsia" w:ascii="宋体" w:hAnsi="宋体" w:eastAsia="宋体"/>
                <w:sz w:val="24"/>
              </w:rPr>
              <w:t>DSP技术，从24bit，48kHz的delta—sigmaA/D转换器与128倍过采样。数字处理包括：增益、极性转换、参量均衡器棚架滤波器、时间延时、分频功能、压缩、限制和信号路由，所有的处理都通过一对120MHz高性能DSP处理器。</w:t>
            </w:r>
          </w:p>
          <w:p w14:paraId="51536C01">
            <w:pPr>
              <w:wordWrap w:val="0"/>
              <w:spacing w:line="360" w:lineRule="auto"/>
              <w:rPr>
                <w:rFonts w:ascii="宋体" w:hAnsi="宋体" w:eastAsia="宋体"/>
                <w:sz w:val="24"/>
              </w:rPr>
            </w:pPr>
            <w:r>
              <w:rPr>
                <w:rFonts w:hint="eastAsia" w:ascii="宋体" w:hAnsi="宋体" w:eastAsia="宋体"/>
                <w:sz w:val="24"/>
              </w:rPr>
              <w:t>2.D/A转换器使用不低于24位delta—sigma转换器与128倍过采样。</w:t>
            </w:r>
          </w:p>
          <w:p w14:paraId="2117D224">
            <w:pPr>
              <w:wordWrap w:val="0"/>
              <w:spacing w:line="360" w:lineRule="auto"/>
              <w:rPr>
                <w:rFonts w:ascii="宋体" w:hAnsi="宋体" w:eastAsia="宋体"/>
                <w:sz w:val="24"/>
              </w:rPr>
            </w:pPr>
            <w:r>
              <w:rPr>
                <w:rFonts w:hint="eastAsia" w:ascii="宋体" w:hAnsi="宋体" w:eastAsia="宋体"/>
                <w:sz w:val="24"/>
              </w:rPr>
              <w:t>3.所有输入和输出都是使用防止射频干扰的平衡XLR接口，可以调整每路输入通道的增益、延时或6段均衡（每一段都可选为参量式或高/低棚架式），在设定分频点之前，可在DSP内部对信号进行路由，可将两个或更多输入通道的信号混合后路由至输出通道，在输出通道，可以使用4段均衡（每一段可选为参量式或高/低棚架式）、延时、增益，反相或压限器等模块，并且所有音频接口均使用标准卡侬（XLR）接口。</w:t>
            </w:r>
          </w:p>
        </w:tc>
        <w:tc>
          <w:tcPr>
            <w:tcW w:w="597" w:type="pct"/>
            <w:vAlign w:val="center"/>
          </w:tcPr>
          <w:p w14:paraId="11AA2256">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508EE3C0">
            <w:pPr>
              <w:wordWrap w:val="0"/>
              <w:spacing w:line="360" w:lineRule="auto"/>
              <w:ind w:firstLine="437"/>
              <w:rPr>
                <w:rFonts w:ascii="宋体" w:hAnsi="宋体" w:eastAsia="宋体"/>
                <w:sz w:val="24"/>
              </w:rPr>
            </w:pPr>
          </w:p>
        </w:tc>
      </w:tr>
      <w:tr w14:paraId="408A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1262F70E">
            <w:pPr>
              <w:wordWrap w:val="0"/>
              <w:spacing w:line="360" w:lineRule="auto"/>
              <w:jc w:val="center"/>
              <w:rPr>
                <w:rFonts w:hint="eastAsia"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6</w:t>
            </w:r>
          </w:p>
        </w:tc>
        <w:tc>
          <w:tcPr>
            <w:tcW w:w="455" w:type="pct"/>
            <w:vAlign w:val="center"/>
          </w:tcPr>
          <w:p w14:paraId="43846D3B">
            <w:pPr>
              <w:wordWrap w:val="0"/>
              <w:spacing w:line="360" w:lineRule="auto"/>
              <w:jc w:val="center"/>
              <w:rPr>
                <w:rFonts w:ascii="宋体" w:hAnsi="宋体" w:eastAsia="宋体"/>
                <w:sz w:val="24"/>
              </w:rPr>
            </w:pPr>
            <w:r>
              <w:rPr>
                <w:rFonts w:hint="eastAsia" w:ascii="宋体" w:hAnsi="宋体" w:eastAsia="宋体"/>
                <w:sz w:val="24"/>
              </w:rPr>
              <w:t>电源时序器</w:t>
            </w:r>
          </w:p>
        </w:tc>
        <w:tc>
          <w:tcPr>
            <w:tcW w:w="3055" w:type="pct"/>
            <w:vAlign w:val="center"/>
          </w:tcPr>
          <w:p w14:paraId="657C3750">
            <w:pPr>
              <w:wordWrap w:val="0"/>
              <w:spacing w:line="360" w:lineRule="auto"/>
              <w:rPr>
                <w:rFonts w:ascii="宋体" w:hAnsi="宋体" w:eastAsia="宋体"/>
                <w:sz w:val="24"/>
              </w:rPr>
            </w:pPr>
            <w:r>
              <w:rPr>
                <w:rFonts w:hint="eastAsia" w:ascii="宋体" w:hAnsi="宋体" w:eastAsia="宋体"/>
                <w:sz w:val="24"/>
              </w:rPr>
              <w:t>1.电力输入条件(单相3线)：AC90-260V50-60HZ两相（三线：零，火，地）</w:t>
            </w:r>
          </w:p>
          <w:p w14:paraId="32784FA7">
            <w:pPr>
              <w:wordWrap w:val="0"/>
              <w:spacing w:line="360" w:lineRule="auto"/>
              <w:rPr>
                <w:rFonts w:ascii="宋体" w:hAnsi="宋体" w:eastAsia="宋体"/>
                <w:sz w:val="24"/>
              </w:rPr>
            </w:pPr>
            <w:r>
              <w:rPr>
                <w:rFonts w:hint="eastAsia" w:ascii="宋体" w:hAnsi="宋体" w:eastAsia="宋体"/>
                <w:sz w:val="24"/>
              </w:rPr>
              <w:t>2.通道数量：不低于16路万用插座继电器受控与2路万用插座直通</w:t>
            </w:r>
          </w:p>
          <w:p w14:paraId="3EAA0E28">
            <w:pPr>
              <w:wordWrap w:val="0"/>
              <w:spacing w:line="360" w:lineRule="auto"/>
              <w:rPr>
                <w:rFonts w:ascii="宋体" w:hAnsi="宋体" w:eastAsia="宋体"/>
                <w:sz w:val="24"/>
              </w:rPr>
            </w:pPr>
            <w:r>
              <w:rPr>
                <w:rFonts w:hint="eastAsia" w:ascii="宋体" w:hAnsi="宋体" w:eastAsia="宋体"/>
                <w:sz w:val="24"/>
              </w:rPr>
              <w:t>3.继电器受控输出最大承受单路功率/总功率(无功功率）：不低于6000W/15000W最大承受无功功率</w:t>
            </w:r>
          </w:p>
          <w:p w14:paraId="5AECCFF2">
            <w:pPr>
              <w:wordWrap w:val="0"/>
              <w:spacing w:line="360" w:lineRule="auto"/>
              <w:rPr>
                <w:rFonts w:ascii="宋体" w:hAnsi="宋体" w:eastAsia="宋体"/>
                <w:sz w:val="24"/>
              </w:rPr>
            </w:pPr>
            <w:r>
              <w:rPr>
                <w:rFonts w:hint="eastAsia" w:ascii="宋体" w:hAnsi="宋体" w:eastAsia="宋体"/>
                <w:sz w:val="24"/>
              </w:rPr>
              <w:t>4.输出电源插座规格：阻燃ABS材料，最大可承受不低于10A电流磷铜材质。</w:t>
            </w:r>
          </w:p>
          <w:p w14:paraId="7DDEA072">
            <w:pPr>
              <w:wordWrap w:val="0"/>
              <w:spacing w:line="360" w:lineRule="auto"/>
              <w:rPr>
                <w:rFonts w:ascii="宋体" w:hAnsi="宋体" w:eastAsia="宋体"/>
                <w:sz w:val="24"/>
              </w:rPr>
            </w:pPr>
            <w:r>
              <w:rPr>
                <w:rFonts w:hint="eastAsia" w:ascii="宋体" w:hAnsi="宋体" w:eastAsia="宋体"/>
                <w:sz w:val="24"/>
              </w:rPr>
              <w:t>5.功能特点须至少包含：5.1顺序开启逆序关闭；5.2.PASS键可全通道同时打开；5.3.精准电压显示；5.4.漏电、过流保护；5.5.面板通道独立关闭；5.6.USB接口最大输出5V/500MA,可接DJ灯</w:t>
            </w:r>
          </w:p>
          <w:p w14:paraId="0C84B0AA">
            <w:pPr>
              <w:wordWrap w:val="0"/>
              <w:spacing w:line="360" w:lineRule="auto"/>
              <w:rPr>
                <w:rFonts w:ascii="宋体" w:hAnsi="宋体" w:eastAsia="宋体"/>
                <w:sz w:val="24"/>
              </w:rPr>
            </w:pPr>
            <w:r>
              <w:rPr>
                <w:rFonts w:hint="eastAsia" w:ascii="宋体" w:hAnsi="宋体" w:eastAsia="宋体"/>
                <w:sz w:val="24"/>
              </w:rPr>
              <w:t>6.每路开关间隔时间/定时时间：默认1秒</w:t>
            </w:r>
          </w:p>
          <w:p w14:paraId="4CE6F628">
            <w:pPr>
              <w:wordWrap w:val="0"/>
              <w:spacing w:line="360" w:lineRule="auto"/>
              <w:rPr>
                <w:rFonts w:ascii="宋体" w:hAnsi="宋体" w:eastAsia="宋体"/>
                <w:sz w:val="24"/>
              </w:rPr>
            </w:pPr>
            <w:r>
              <w:rPr>
                <w:rFonts w:hint="eastAsia" w:ascii="宋体" w:hAnsi="宋体" w:eastAsia="宋体"/>
                <w:sz w:val="24"/>
              </w:rPr>
              <w:t>7.输出继电器触点电流：40A277VAC</w:t>
            </w:r>
          </w:p>
          <w:p w14:paraId="7F47011D">
            <w:pPr>
              <w:wordWrap w:val="0"/>
              <w:spacing w:line="360" w:lineRule="auto"/>
              <w:rPr>
                <w:rFonts w:ascii="宋体" w:hAnsi="宋体" w:eastAsia="宋体"/>
                <w:sz w:val="24"/>
              </w:rPr>
            </w:pPr>
            <w:r>
              <w:rPr>
                <w:rFonts w:hint="eastAsia" w:ascii="宋体" w:hAnsi="宋体" w:eastAsia="宋体"/>
                <w:sz w:val="24"/>
              </w:rPr>
              <w:t>8.电路板规格：双面纤维板，主电源走线二次加厚加粗处理</w:t>
            </w:r>
          </w:p>
          <w:p w14:paraId="461D0F79">
            <w:pPr>
              <w:wordWrap w:val="0"/>
              <w:spacing w:line="360" w:lineRule="auto"/>
              <w:rPr>
                <w:rFonts w:ascii="宋体" w:hAnsi="宋体" w:eastAsia="宋体"/>
                <w:sz w:val="24"/>
              </w:rPr>
            </w:pPr>
            <w:r>
              <w:rPr>
                <w:rFonts w:hint="eastAsia" w:ascii="宋体" w:hAnsi="宋体" w:eastAsia="宋体"/>
                <w:sz w:val="24"/>
              </w:rPr>
              <w:t>9.供电规格：内置开关电源，适用全球电压AC90-260V50-60HZ</w:t>
            </w:r>
          </w:p>
          <w:p w14:paraId="368600DC">
            <w:pPr>
              <w:wordWrap w:val="0"/>
              <w:spacing w:line="360" w:lineRule="auto"/>
              <w:rPr>
                <w:rFonts w:ascii="宋体" w:hAnsi="宋体" w:eastAsia="宋体"/>
                <w:sz w:val="24"/>
              </w:rPr>
            </w:pPr>
            <w:r>
              <w:rPr>
                <w:rFonts w:hint="eastAsia" w:ascii="宋体" w:hAnsi="宋体" w:eastAsia="宋体"/>
                <w:sz w:val="24"/>
              </w:rPr>
              <w:t>10.主电缆线规格：不低于3*4平方电缆线，总长度不小于1.5米线，须配备3C插头</w:t>
            </w:r>
          </w:p>
          <w:p w14:paraId="56D7568C">
            <w:pPr>
              <w:wordWrap w:val="0"/>
              <w:spacing w:line="360" w:lineRule="auto"/>
              <w:rPr>
                <w:rFonts w:ascii="宋体" w:hAnsi="宋体" w:eastAsia="宋体"/>
                <w:sz w:val="24"/>
              </w:rPr>
            </w:pPr>
            <w:r>
              <w:rPr>
                <w:rFonts w:hint="eastAsia" w:ascii="宋体" w:hAnsi="宋体" w:eastAsia="宋体"/>
                <w:sz w:val="24"/>
              </w:rPr>
              <w:t>11.开启类型：方船型开关</w:t>
            </w:r>
          </w:p>
          <w:p w14:paraId="60D49CD8">
            <w:pPr>
              <w:wordWrap w:val="0"/>
              <w:spacing w:line="360" w:lineRule="auto"/>
              <w:rPr>
                <w:rFonts w:ascii="宋体" w:hAnsi="宋体" w:eastAsia="宋体"/>
                <w:sz w:val="24"/>
              </w:rPr>
            </w:pPr>
            <w:r>
              <w:rPr>
                <w:rFonts w:hint="eastAsia" w:ascii="宋体" w:hAnsi="宋体" w:eastAsia="宋体"/>
                <w:sz w:val="24"/>
              </w:rPr>
              <w:t>12.外接控制开关接口</w:t>
            </w:r>
          </w:p>
          <w:p w14:paraId="6321EFA4">
            <w:pPr>
              <w:wordWrap w:val="0"/>
              <w:spacing w:line="360" w:lineRule="auto"/>
              <w:rPr>
                <w:rFonts w:ascii="宋体" w:hAnsi="宋体" w:eastAsia="宋体"/>
                <w:sz w:val="24"/>
              </w:rPr>
            </w:pPr>
            <w:r>
              <w:rPr>
                <w:rFonts w:hint="eastAsia" w:ascii="宋体" w:hAnsi="宋体" w:eastAsia="宋体"/>
                <w:sz w:val="24"/>
              </w:rPr>
              <w:t>13.须支持通过手机app联网控制设备顺时启动</w:t>
            </w:r>
          </w:p>
          <w:p w14:paraId="03E3C924">
            <w:pPr>
              <w:wordWrap w:val="0"/>
              <w:spacing w:line="360" w:lineRule="auto"/>
              <w:rPr>
                <w:rFonts w:ascii="宋体" w:hAnsi="宋体" w:eastAsia="宋体"/>
                <w:sz w:val="24"/>
              </w:rPr>
            </w:pPr>
            <w:r>
              <w:rPr>
                <w:rFonts w:hint="eastAsia" w:ascii="宋体" w:hAnsi="宋体" w:eastAsia="宋体"/>
                <w:sz w:val="24"/>
              </w:rPr>
              <w:t>14.功能显示电压显示表类型：红色数码管显示电压表</w:t>
            </w:r>
          </w:p>
          <w:p w14:paraId="2F2C09D9">
            <w:pPr>
              <w:wordWrap w:val="0"/>
              <w:spacing w:line="360" w:lineRule="auto"/>
              <w:rPr>
                <w:rFonts w:ascii="宋体" w:hAnsi="宋体" w:eastAsia="宋体"/>
                <w:sz w:val="24"/>
              </w:rPr>
            </w:pPr>
            <w:r>
              <w:rPr>
                <w:rFonts w:hint="eastAsia" w:ascii="宋体" w:hAnsi="宋体" w:eastAsia="宋体"/>
                <w:sz w:val="24"/>
              </w:rPr>
              <w:t>15.短路过流保护断路器配置：断路器零，火线控制，漏电电流保护In30MA/T≤0.1s，过流保护,（63A短路保护)</w:t>
            </w:r>
          </w:p>
          <w:p w14:paraId="133AFF8A">
            <w:pPr>
              <w:wordWrap w:val="0"/>
              <w:spacing w:line="360" w:lineRule="auto"/>
              <w:rPr>
                <w:rFonts w:ascii="宋体" w:hAnsi="宋体" w:eastAsia="宋体"/>
                <w:sz w:val="24"/>
              </w:rPr>
            </w:pPr>
            <w:r>
              <w:rPr>
                <w:rFonts w:hint="eastAsia" w:ascii="宋体" w:hAnsi="宋体" w:eastAsia="宋体"/>
                <w:sz w:val="24"/>
              </w:rPr>
              <w:t>15.机身尺寸约：长482MM*宽300MM*高88MM（标准2U）毛重：</w:t>
            </w:r>
            <w:r>
              <w:rPr>
                <w:rFonts w:hint="eastAsia" w:ascii="宋体" w:hAnsi="宋体" w:eastAsia="宋体" w:cs="宋体"/>
                <w:color w:val="000000"/>
                <w:kern w:val="0"/>
                <w:sz w:val="24"/>
                <w:szCs w:val="24"/>
                <w:lang w:bidi="ar"/>
              </w:rPr>
              <w:t>约</w:t>
            </w:r>
            <w:r>
              <w:rPr>
                <w:rFonts w:hint="eastAsia" w:ascii="宋体" w:hAnsi="宋体" w:eastAsia="宋体"/>
                <w:sz w:val="24"/>
              </w:rPr>
              <w:t>5.5KG</w:t>
            </w:r>
          </w:p>
          <w:p w14:paraId="39277F6D">
            <w:pPr>
              <w:wordWrap w:val="0"/>
              <w:spacing w:line="360" w:lineRule="auto"/>
              <w:rPr>
                <w:rFonts w:ascii="宋体" w:hAnsi="宋体" w:eastAsia="宋体"/>
                <w:sz w:val="24"/>
              </w:rPr>
            </w:pPr>
            <w:r>
              <w:rPr>
                <w:rFonts w:hint="eastAsia" w:ascii="宋体" w:hAnsi="宋体" w:eastAsia="宋体"/>
                <w:sz w:val="24"/>
              </w:rPr>
              <w:t>16.须支持至少16路2座空气开关每路独立开关</w:t>
            </w:r>
          </w:p>
          <w:p w14:paraId="288E38F1">
            <w:pPr>
              <w:wordWrap w:val="0"/>
              <w:spacing w:line="360" w:lineRule="auto"/>
              <w:rPr>
                <w:rFonts w:ascii="宋体" w:hAnsi="宋体" w:eastAsia="宋体"/>
                <w:sz w:val="24"/>
              </w:rPr>
            </w:pPr>
            <w:r>
              <w:rPr>
                <w:rFonts w:hint="eastAsia" w:ascii="宋体" w:hAnsi="宋体" w:eastAsia="宋体"/>
                <w:sz w:val="24"/>
              </w:rPr>
              <w:t>17.须支持一键直通功能，应用于不同设备</w:t>
            </w:r>
          </w:p>
          <w:p w14:paraId="7AA0FBE2">
            <w:pPr>
              <w:wordWrap w:val="0"/>
              <w:spacing w:line="360" w:lineRule="auto"/>
              <w:rPr>
                <w:rFonts w:ascii="宋体" w:hAnsi="宋体" w:eastAsia="宋体"/>
                <w:sz w:val="24"/>
              </w:rPr>
            </w:pPr>
            <w:r>
              <w:rPr>
                <w:rFonts w:hint="eastAsia" w:ascii="宋体" w:hAnsi="宋体" w:eastAsia="宋体"/>
                <w:sz w:val="24"/>
              </w:rPr>
              <w:t>18.须支持空气开关保护，遇到短路，过流，漏电现象自动断开电源</w:t>
            </w:r>
          </w:p>
          <w:p w14:paraId="56B5E6EC">
            <w:pPr>
              <w:wordWrap w:val="0"/>
              <w:spacing w:line="360" w:lineRule="auto"/>
              <w:rPr>
                <w:rFonts w:ascii="宋体" w:hAnsi="宋体" w:eastAsia="宋体"/>
                <w:sz w:val="24"/>
              </w:rPr>
            </w:pPr>
            <w:r>
              <w:rPr>
                <w:rFonts w:hint="eastAsia" w:ascii="宋体" w:hAnsi="宋体" w:eastAsia="宋体"/>
                <w:sz w:val="24"/>
              </w:rPr>
              <w:t>23.每路须具有独立开关控制</w:t>
            </w:r>
          </w:p>
          <w:p w14:paraId="7D9D11AE">
            <w:pPr>
              <w:wordWrap w:val="0"/>
              <w:spacing w:line="360" w:lineRule="auto"/>
              <w:rPr>
                <w:rFonts w:ascii="宋体" w:hAnsi="宋体" w:eastAsia="宋体"/>
                <w:sz w:val="24"/>
              </w:rPr>
            </w:pPr>
            <w:r>
              <w:rPr>
                <w:rFonts w:hint="eastAsia" w:ascii="宋体" w:hAnsi="宋体" w:eastAsia="宋体"/>
                <w:sz w:val="24"/>
              </w:rPr>
              <w:t>24.须支持至少18路可控16路电源输出，每路可达不低于40A</w:t>
            </w:r>
          </w:p>
          <w:p w14:paraId="0177D50F">
            <w:pPr>
              <w:wordWrap w:val="0"/>
              <w:spacing w:line="360" w:lineRule="auto"/>
              <w:rPr>
                <w:rFonts w:ascii="宋体" w:hAnsi="宋体" w:eastAsia="宋体"/>
                <w:sz w:val="24"/>
              </w:rPr>
            </w:pPr>
            <w:r>
              <w:rPr>
                <w:rFonts w:hint="eastAsia" w:ascii="宋体" w:hAnsi="宋体" w:eastAsia="宋体"/>
                <w:sz w:val="24"/>
              </w:rPr>
              <w:t>25.可控输出延时时间为1S</w:t>
            </w:r>
          </w:p>
          <w:p w14:paraId="172EDB26">
            <w:pPr>
              <w:wordWrap w:val="0"/>
              <w:spacing w:line="360" w:lineRule="auto"/>
              <w:rPr>
                <w:rFonts w:ascii="宋体" w:hAnsi="宋体" w:eastAsia="宋体"/>
                <w:sz w:val="24"/>
              </w:rPr>
            </w:pPr>
            <w:r>
              <w:rPr>
                <w:rFonts w:hint="eastAsia" w:ascii="宋体" w:hAnsi="宋体" w:eastAsia="宋体"/>
                <w:sz w:val="24"/>
              </w:rPr>
              <w:t>26.须支持USB供电,可使用照明灯</w:t>
            </w:r>
          </w:p>
        </w:tc>
        <w:tc>
          <w:tcPr>
            <w:tcW w:w="597" w:type="pct"/>
            <w:vAlign w:val="center"/>
          </w:tcPr>
          <w:p w14:paraId="21CE8765">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6BA9816F">
            <w:pPr>
              <w:wordWrap w:val="0"/>
              <w:spacing w:line="360" w:lineRule="auto"/>
              <w:ind w:firstLine="437"/>
              <w:rPr>
                <w:rFonts w:ascii="宋体" w:hAnsi="宋体" w:eastAsia="宋体"/>
                <w:sz w:val="24"/>
              </w:rPr>
            </w:pPr>
          </w:p>
        </w:tc>
      </w:tr>
      <w:tr w14:paraId="753E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0FF054A6">
            <w:pPr>
              <w:wordWrap w:val="0"/>
              <w:spacing w:line="360" w:lineRule="auto"/>
              <w:jc w:val="center"/>
              <w:rPr>
                <w:rFonts w:hint="eastAsia"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7</w:t>
            </w:r>
          </w:p>
        </w:tc>
        <w:tc>
          <w:tcPr>
            <w:tcW w:w="455" w:type="pct"/>
            <w:vAlign w:val="center"/>
          </w:tcPr>
          <w:p w14:paraId="1E476EC6">
            <w:pPr>
              <w:wordWrap w:val="0"/>
              <w:spacing w:line="360" w:lineRule="auto"/>
              <w:jc w:val="center"/>
              <w:rPr>
                <w:rFonts w:ascii="宋体" w:hAnsi="宋体" w:eastAsia="宋体"/>
                <w:sz w:val="24"/>
              </w:rPr>
            </w:pPr>
            <w:r>
              <w:rPr>
                <w:rFonts w:hint="eastAsia" w:ascii="宋体" w:hAnsi="宋体" w:eastAsia="宋体"/>
                <w:sz w:val="24"/>
              </w:rPr>
              <w:t>反馈抑制器</w:t>
            </w:r>
          </w:p>
        </w:tc>
        <w:tc>
          <w:tcPr>
            <w:tcW w:w="3055" w:type="pct"/>
            <w:vAlign w:val="center"/>
          </w:tcPr>
          <w:p w14:paraId="0AFC2388">
            <w:pPr>
              <w:wordWrap w:val="0"/>
              <w:spacing w:line="360" w:lineRule="auto"/>
              <w:rPr>
                <w:rFonts w:ascii="宋体" w:hAnsi="宋体" w:eastAsia="宋体"/>
                <w:sz w:val="24"/>
              </w:rPr>
            </w:pPr>
            <w:r>
              <w:rPr>
                <w:rFonts w:hint="eastAsia" w:ascii="宋体" w:hAnsi="宋体" w:eastAsia="宋体"/>
                <w:sz w:val="24"/>
              </w:rPr>
              <w:t>1.须采用DSP数字处理器技术，全自动防啸叫，音质还原高，，二进二出设计。每个通道带音量控制，拥有新型旋转指示灯，每个通道带有频率指示灯。</w:t>
            </w:r>
          </w:p>
          <w:p w14:paraId="73903D02">
            <w:pPr>
              <w:wordWrap w:val="0"/>
              <w:spacing w:line="360" w:lineRule="auto"/>
              <w:rPr>
                <w:rFonts w:ascii="宋体" w:hAnsi="宋体" w:eastAsia="宋体"/>
                <w:sz w:val="24"/>
              </w:rPr>
            </w:pPr>
            <w:r>
              <w:rPr>
                <w:rFonts w:hint="eastAsia" w:ascii="宋体" w:hAnsi="宋体" w:eastAsia="宋体"/>
                <w:sz w:val="24"/>
              </w:rPr>
              <w:t>2.输入和输出多类型插座，卡侬XLR和6.5可选择使用。开机全自动进入防啸叫模式。每个通道对应输入和输出，输入采用新型多功能插座，包含（CANNON）XLR和6.5。须采用DSP芯片，应用数字处理系统。具有DSP处理器内设置68个滤波点全自动扫描。1和2通道使用1个DSP处理器内设置68个滤波分配使用。</w:t>
            </w:r>
          </w:p>
          <w:p w14:paraId="7B6DD509">
            <w:pPr>
              <w:wordWrap w:val="0"/>
              <w:spacing w:line="360" w:lineRule="auto"/>
              <w:rPr>
                <w:rFonts w:ascii="宋体" w:hAnsi="宋体" w:eastAsia="宋体"/>
                <w:sz w:val="24"/>
              </w:rPr>
            </w:pPr>
            <w:r>
              <w:rPr>
                <w:rFonts w:hint="eastAsia" w:ascii="宋体" w:hAnsi="宋体" w:eastAsia="宋体"/>
                <w:sz w:val="24"/>
              </w:rPr>
              <w:t>3.须支持自动动态滤波进行防止啸叫，防啸叫启动同时不影响音质。每次启动陷波抑制啸叫，均衡点2秒恢复平衡。</w:t>
            </w:r>
          </w:p>
          <w:p w14:paraId="7C5DB353">
            <w:pPr>
              <w:wordWrap w:val="0"/>
              <w:spacing w:line="360" w:lineRule="auto"/>
              <w:rPr>
                <w:rFonts w:ascii="宋体" w:hAnsi="宋体" w:eastAsia="宋体"/>
                <w:sz w:val="24"/>
              </w:rPr>
            </w:pPr>
            <w:r>
              <w:rPr>
                <w:rFonts w:hint="eastAsia" w:ascii="宋体" w:hAnsi="宋体" w:eastAsia="宋体"/>
                <w:sz w:val="24"/>
              </w:rPr>
              <w:t>4.须支持具有临界点自动压限功能，当声音严重过大时，防啸叫抑制的同时，压限启动把部分声音压下来。当音量恢复正常时，压限将缓慢恢复起来。正常使用情况下，压限功能不启动，不影响任何使用。</w:t>
            </w:r>
          </w:p>
        </w:tc>
        <w:tc>
          <w:tcPr>
            <w:tcW w:w="597" w:type="pct"/>
            <w:vAlign w:val="center"/>
          </w:tcPr>
          <w:p w14:paraId="07F9992C">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2930FF15">
            <w:pPr>
              <w:wordWrap w:val="0"/>
              <w:spacing w:line="360" w:lineRule="auto"/>
              <w:ind w:firstLine="437"/>
              <w:rPr>
                <w:rFonts w:ascii="宋体" w:hAnsi="宋体" w:eastAsia="宋体"/>
                <w:sz w:val="24"/>
              </w:rPr>
            </w:pPr>
          </w:p>
        </w:tc>
      </w:tr>
      <w:tr w14:paraId="4B33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65CF464F">
            <w:pPr>
              <w:wordWrap w:val="0"/>
              <w:spacing w:line="360" w:lineRule="auto"/>
              <w:jc w:val="center"/>
              <w:rPr>
                <w:rFonts w:hint="eastAsia"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8</w:t>
            </w:r>
          </w:p>
        </w:tc>
        <w:tc>
          <w:tcPr>
            <w:tcW w:w="455" w:type="pct"/>
            <w:vAlign w:val="center"/>
          </w:tcPr>
          <w:p w14:paraId="5ED0995D">
            <w:pPr>
              <w:wordWrap w:val="0"/>
              <w:spacing w:line="360" w:lineRule="auto"/>
              <w:jc w:val="center"/>
              <w:rPr>
                <w:rFonts w:ascii="宋体" w:hAnsi="宋体" w:eastAsia="宋体"/>
                <w:sz w:val="24"/>
              </w:rPr>
            </w:pPr>
            <w:r>
              <w:rPr>
                <w:rFonts w:hint="eastAsia" w:ascii="宋体" w:hAnsi="宋体" w:eastAsia="宋体"/>
                <w:sz w:val="24"/>
              </w:rPr>
              <w:t>功放</w:t>
            </w:r>
          </w:p>
        </w:tc>
        <w:tc>
          <w:tcPr>
            <w:tcW w:w="3055" w:type="pct"/>
            <w:vAlign w:val="center"/>
          </w:tcPr>
          <w:p w14:paraId="53F7490E">
            <w:pPr>
              <w:wordWrap w:val="0"/>
              <w:spacing w:line="360" w:lineRule="auto"/>
              <w:rPr>
                <w:rFonts w:ascii="宋体" w:hAnsi="宋体" w:eastAsia="宋体"/>
                <w:sz w:val="24"/>
              </w:rPr>
            </w:pPr>
            <w:r>
              <w:rPr>
                <w:rFonts w:hint="eastAsia" w:ascii="宋体" w:hAnsi="宋体" w:eastAsia="宋体"/>
                <w:sz w:val="24"/>
              </w:rPr>
              <w:t>1.额定功率（8Ω／通道）：不低于2x300W，额定功率（4Ω／通道）：不低于2x500W ， 额定功率（2Ω／通道）：不低于2x800W   额定桥式功率（8Ω）：不低于1000W，额定桥式功率（4Ω）：不低于1300W；</w:t>
            </w:r>
          </w:p>
          <w:p w14:paraId="597BBF58">
            <w:pPr>
              <w:wordWrap w:val="0"/>
              <w:spacing w:line="360" w:lineRule="auto"/>
              <w:rPr>
                <w:rFonts w:ascii="宋体" w:hAnsi="宋体" w:eastAsia="宋体"/>
                <w:sz w:val="24"/>
              </w:rPr>
            </w:pPr>
            <w:r>
              <w:rPr>
                <w:rFonts w:hint="eastAsia" w:ascii="宋体" w:hAnsi="宋体" w:eastAsia="宋体"/>
                <w:sz w:val="24"/>
              </w:rPr>
              <w:t xml:space="preserve">2.主输入电压AC/190V-240V，阻尼系数在8Ω: ＞400，频响20HZ-20KHZ±0.3dB，总谐波失真&lt;0.03%； </w:t>
            </w:r>
          </w:p>
          <w:p w14:paraId="087296D6">
            <w:pPr>
              <w:wordWrap w:val="0"/>
              <w:spacing w:line="360" w:lineRule="auto"/>
              <w:rPr>
                <w:rFonts w:ascii="宋体" w:hAnsi="宋体" w:eastAsia="宋体"/>
                <w:sz w:val="24"/>
              </w:rPr>
            </w:pPr>
            <w:r>
              <w:rPr>
                <w:rFonts w:hint="eastAsia" w:ascii="宋体" w:hAnsi="宋体" w:eastAsia="宋体"/>
                <w:sz w:val="24"/>
              </w:rPr>
              <w:t xml:space="preserve">3.信噪比&gt;102dB；  </w:t>
            </w:r>
          </w:p>
          <w:p w14:paraId="4A5BEF23">
            <w:pPr>
              <w:wordWrap w:val="0"/>
              <w:spacing w:line="360" w:lineRule="auto"/>
              <w:rPr>
                <w:rFonts w:ascii="宋体" w:hAnsi="宋体" w:eastAsia="宋体"/>
                <w:sz w:val="24"/>
              </w:rPr>
            </w:pPr>
            <w:r>
              <w:rPr>
                <w:rFonts w:hint="eastAsia" w:ascii="宋体" w:hAnsi="宋体" w:eastAsia="宋体"/>
                <w:sz w:val="24"/>
              </w:rPr>
              <w:t>4.通道分离度(串音)在1KHz ＞100dB, 8Ω；</w:t>
            </w:r>
          </w:p>
          <w:p w14:paraId="5DABBF2D">
            <w:pPr>
              <w:wordWrap w:val="0"/>
              <w:spacing w:line="360" w:lineRule="auto"/>
              <w:rPr>
                <w:rFonts w:ascii="宋体" w:hAnsi="宋体" w:eastAsia="宋体"/>
                <w:sz w:val="24"/>
              </w:rPr>
            </w:pPr>
            <w:r>
              <w:rPr>
                <w:rFonts w:hint="eastAsia" w:ascii="宋体" w:hAnsi="宋体" w:eastAsia="宋体"/>
                <w:sz w:val="24"/>
              </w:rPr>
              <w:t>5.保护功能：开机缓冲，过流保护，短路保护，过温保护，输出直流保护等等 ；</w:t>
            </w:r>
          </w:p>
          <w:p w14:paraId="347024E5">
            <w:pPr>
              <w:wordWrap w:val="0"/>
              <w:spacing w:line="360" w:lineRule="auto"/>
              <w:rPr>
                <w:rFonts w:ascii="宋体" w:hAnsi="宋体" w:eastAsia="宋体"/>
                <w:sz w:val="24"/>
              </w:rPr>
            </w:pPr>
            <w:r>
              <w:rPr>
                <w:rFonts w:hint="eastAsia" w:ascii="宋体" w:hAnsi="宋体" w:eastAsia="宋体"/>
                <w:sz w:val="24"/>
              </w:rPr>
              <w:t>6.风扇数量：不低于2把；</w:t>
            </w:r>
          </w:p>
          <w:p w14:paraId="1222ECBD">
            <w:pPr>
              <w:wordWrap w:val="0"/>
              <w:spacing w:line="360" w:lineRule="auto"/>
              <w:rPr>
                <w:rFonts w:ascii="宋体" w:hAnsi="宋体" w:eastAsia="宋体"/>
                <w:sz w:val="24"/>
              </w:rPr>
            </w:pPr>
            <w:r>
              <w:rPr>
                <w:rFonts w:hint="eastAsia" w:ascii="宋体" w:hAnsi="宋体" w:eastAsia="宋体"/>
                <w:sz w:val="24"/>
              </w:rPr>
              <w:t>7.线路级别: 200瓦-400瓦:CLASS AB; 500W以上:CLASS H。</w:t>
            </w:r>
          </w:p>
        </w:tc>
        <w:tc>
          <w:tcPr>
            <w:tcW w:w="597" w:type="pct"/>
            <w:vAlign w:val="center"/>
          </w:tcPr>
          <w:p w14:paraId="731C91F8">
            <w:pPr>
              <w:wordWrap w:val="0"/>
              <w:spacing w:line="360" w:lineRule="auto"/>
              <w:jc w:val="center"/>
              <w:rPr>
                <w:rFonts w:ascii="宋体" w:hAnsi="宋体" w:eastAsia="宋体"/>
                <w:sz w:val="24"/>
              </w:rPr>
            </w:pPr>
            <w:r>
              <w:rPr>
                <w:rFonts w:hint="eastAsia" w:ascii="宋体" w:hAnsi="宋体" w:eastAsia="宋体"/>
                <w:sz w:val="24"/>
              </w:rPr>
              <w:t>2个</w:t>
            </w:r>
          </w:p>
        </w:tc>
        <w:tc>
          <w:tcPr>
            <w:tcW w:w="394" w:type="pct"/>
            <w:vAlign w:val="center"/>
          </w:tcPr>
          <w:p w14:paraId="2B2FE1E8">
            <w:pPr>
              <w:wordWrap w:val="0"/>
              <w:spacing w:line="360" w:lineRule="auto"/>
              <w:ind w:firstLine="437"/>
              <w:rPr>
                <w:rFonts w:ascii="宋体" w:hAnsi="宋体" w:eastAsia="宋体"/>
                <w:sz w:val="24"/>
              </w:rPr>
            </w:pPr>
          </w:p>
        </w:tc>
      </w:tr>
      <w:tr w14:paraId="2A77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433829B4">
            <w:pPr>
              <w:wordWrap w:val="0"/>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39</w:t>
            </w:r>
          </w:p>
        </w:tc>
        <w:tc>
          <w:tcPr>
            <w:tcW w:w="455" w:type="pct"/>
            <w:vAlign w:val="center"/>
          </w:tcPr>
          <w:p w14:paraId="3F0457C5">
            <w:pPr>
              <w:wordWrap w:val="0"/>
              <w:spacing w:line="360" w:lineRule="auto"/>
              <w:jc w:val="center"/>
              <w:rPr>
                <w:rFonts w:ascii="宋体" w:hAnsi="宋体" w:eastAsia="宋体"/>
                <w:sz w:val="24"/>
              </w:rPr>
            </w:pPr>
            <w:r>
              <w:rPr>
                <w:rFonts w:hint="eastAsia" w:ascii="宋体" w:hAnsi="宋体" w:eastAsia="宋体"/>
                <w:sz w:val="24"/>
              </w:rPr>
              <w:t>音箱</w:t>
            </w:r>
          </w:p>
        </w:tc>
        <w:tc>
          <w:tcPr>
            <w:tcW w:w="3055" w:type="pct"/>
            <w:vAlign w:val="center"/>
          </w:tcPr>
          <w:p w14:paraId="1770B5C4">
            <w:pPr>
              <w:wordWrap w:val="0"/>
              <w:spacing w:line="360" w:lineRule="auto"/>
              <w:rPr>
                <w:rFonts w:ascii="宋体" w:hAnsi="宋体" w:eastAsia="宋体"/>
                <w:sz w:val="24"/>
              </w:rPr>
            </w:pPr>
            <w:r>
              <w:rPr>
                <w:rFonts w:hint="eastAsia" w:ascii="宋体" w:hAnsi="宋体" w:eastAsia="宋体"/>
                <w:sz w:val="24"/>
              </w:rPr>
              <w:t>1、单10寸全频专业音箱</w:t>
            </w:r>
          </w:p>
          <w:p w14:paraId="4209692C">
            <w:pPr>
              <w:wordWrap w:val="0"/>
              <w:spacing w:line="360" w:lineRule="auto"/>
              <w:rPr>
                <w:rFonts w:ascii="宋体" w:hAnsi="宋体" w:eastAsia="宋体"/>
                <w:sz w:val="24"/>
              </w:rPr>
            </w:pPr>
            <w:r>
              <w:rPr>
                <w:rFonts w:hint="eastAsia" w:ascii="宋体" w:hAnsi="宋体" w:eastAsia="宋体"/>
                <w:sz w:val="24"/>
              </w:rPr>
              <w:t>2、频率范围：45Hz-20kHz</w:t>
            </w:r>
          </w:p>
          <w:p w14:paraId="48BE082F">
            <w:pPr>
              <w:wordWrap w:val="0"/>
              <w:spacing w:line="360" w:lineRule="auto"/>
              <w:rPr>
                <w:rFonts w:ascii="宋体" w:hAnsi="宋体" w:eastAsia="宋体"/>
                <w:sz w:val="24"/>
              </w:rPr>
            </w:pPr>
            <w:r>
              <w:rPr>
                <w:rFonts w:hint="eastAsia" w:ascii="宋体" w:hAnsi="宋体" w:eastAsia="宋体"/>
                <w:sz w:val="24"/>
              </w:rPr>
              <w:t>3、频率响应：50Hz-18kHz(±3dB)</w:t>
            </w:r>
          </w:p>
          <w:p w14:paraId="5E4A4F7E">
            <w:pPr>
              <w:wordWrap w:val="0"/>
              <w:spacing w:line="360" w:lineRule="auto"/>
              <w:rPr>
                <w:rFonts w:ascii="宋体" w:hAnsi="宋体" w:eastAsia="宋体"/>
                <w:sz w:val="24"/>
              </w:rPr>
            </w:pPr>
            <w:r>
              <w:rPr>
                <w:rFonts w:hint="eastAsia" w:ascii="宋体" w:hAnsi="宋体" w:eastAsia="宋体"/>
                <w:sz w:val="24"/>
              </w:rPr>
              <w:t>4、灵敏度：不低于95dBSPL1w/1m</w:t>
            </w:r>
          </w:p>
          <w:p w14:paraId="70080AA5">
            <w:pPr>
              <w:wordWrap w:val="0"/>
              <w:spacing w:line="360" w:lineRule="auto"/>
              <w:rPr>
                <w:rFonts w:ascii="宋体" w:hAnsi="宋体" w:eastAsia="宋体"/>
                <w:sz w:val="24"/>
              </w:rPr>
            </w:pPr>
            <w:r>
              <w:rPr>
                <w:rFonts w:hint="eastAsia" w:ascii="宋体" w:hAnsi="宋体" w:eastAsia="宋体"/>
                <w:sz w:val="24"/>
              </w:rPr>
              <w:t>5、输入阻抗：不低于8ohms</w:t>
            </w:r>
          </w:p>
          <w:p w14:paraId="0F3950DA">
            <w:pPr>
              <w:wordWrap w:val="0"/>
              <w:spacing w:line="360" w:lineRule="auto"/>
              <w:rPr>
                <w:rFonts w:ascii="宋体" w:hAnsi="宋体" w:eastAsia="宋体"/>
                <w:sz w:val="24"/>
              </w:rPr>
            </w:pPr>
            <w:r>
              <w:rPr>
                <w:rFonts w:hint="eastAsia" w:ascii="宋体" w:hAnsi="宋体" w:eastAsia="宋体"/>
                <w:sz w:val="24"/>
              </w:rPr>
              <w:t>6、额定功率：不低于300W</w:t>
            </w:r>
          </w:p>
          <w:p w14:paraId="3E02A5DF">
            <w:pPr>
              <w:wordWrap w:val="0"/>
              <w:spacing w:line="360" w:lineRule="auto"/>
              <w:rPr>
                <w:rFonts w:ascii="宋体" w:hAnsi="宋体" w:eastAsia="宋体"/>
                <w:sz w:val="24"/>
              </w:rPr>
            </w:pPr>
            <w:r>
              <w:rPr>
                <w:rFonts w:hint="eastAsia" w:ascii="宋体" w:hAnsi="宋体" w:eastAsia="宋体"/>
                <w:sz w:val="24"/>
              </w:rPr>
              <w:t>7、配置：高音:34mm音圈/90磁钢,低音:156mm磁钢/65mm音圈</w:t>
            </w:r>
          </w:p>
          <w:p w14:paraId="278E9F39">
            <w:pPr>
              <w:wordWrap w:val="0"/>
              <w:spacing w:line="360" w:lineRule="auto"/>
              <w:rPr>
                <w:rFonts w:ascii="宋体" w:hAnsi="宋体" w:eastAsia="宋体"/>
                <w:sz w:val="24"/>
              </w:rPr>
            </w:pPr>
            <w:r>
              <w:rPr>
                <w:rFonts w:hint="eastAsia" w:ascii="宋体" w:hAnsi="宋体" w:eastAsia="宋体"/>
                <w:sz w:val="24"/>
              </w:rPr>
              <w:t>8、最大声压级：不低于118dBSPL</w:t>
            </w:r>
          </w:p>
          <w:p w14:paraId="77CE0144">
            <w:pPr>
              <w:wordWrap w:val="0"/>
              <w:spacing w:line="360" w:lineRule="auto"/>
              <w:rPr>
                <w:rFonts w:ascii="宋体" w:hAnsi="宋体" w:eastAsia="宋体"/>
                <w:sz w:val="24"/>
              </w:rPr>
            </w:pPr>
            <w:r>
              <w:rPr>
                <w:rFonts w:hint="eastAsia" w:ascii="宋体" w:hAnsi="宋体" w:eastAsia="宋体"/>
                <w:sz w:val="24"/>
              </w:rPr>
              <w:t>9、声场辐射范围：不低于90°x90°</w:t>
            </w:r>
          </w:p>
          <w:p w14:paraId="5C4897DF">
            <w:pPr>
              <w:wordWrap w:val="0"/>
              <w:spacing w:line="360" w:lineRule="auto"/>
              <w:rPr>
                <w:rFonts w:ascii="宋体" w:hAnsi="宋体" w:eastAsia="宋体"/>
                <w:sz w:val="24"/>
              </w:rPr>
            </w:pPr>
            <w:r>
              <w:rPr>
                <w:rFonts w:hint="eastAsia" w:ascii="宋体" w:hAnsi="宋体" w:eastAsia="宋体"/>
                <w:sz w:val="24"/>
              </w:rPr>
              <w:t>10、输入接口：不低于2xNeutrik®NL4MP</w:t>
            </w:r>
          </w:p>
          <w:p w14:paraId="126C9AD0">
            <w:pPr>
              <w:wordWrap w:val="0"/>
              <w:spacing w:line="360" w:lineRule="auto"/>
              <w:rPr>
                <w:rFonts w:ascii="宋体" w:hAnsi="宋体" w:eastAsia="宋体"/>
                <w:sz w:val="24"/>
              </w:rPr>
            </w:pPr>
            <w:r>
              <w:rPr>
                <w:rFonts w:hint="eastAsia" w:ascii="宋体" w:hAnsi="宋体" w:eastAsia="宋体"/>
                <w:sz w:val="24"/>
              </w:rPr>
              <w:t>11、箱体尺寸/高/宽/深：约为515mmx314mmx298mm</w:t>
            </w:r>
          </w:p>
          <w:p w14:paraId="45070DFD">
            <w:pPr>
              <w:wordWrap w:val="0"/>
              <w:spacing w:line="360" w:lineRule="auto"/>
              <w:rPr>
                <w:rFonts w:ascii="宋体" w:hAnsi="宋体" w:eastAsia="宋体"/>
                <w:sz w:val="24"/>
              </w:rPr>
            </w:pPr>
            <w:r>
              <w:rPr>
                <w:rFonts w:hint="eastAsia" w:ascii="宋体" w:hAnsi="宋体" w:eastAsia="宋体"/>
                <w:sz w:val="24"/>
              </w:rPr>
              <w:t>12、净重量(只)：约14千克</w:t>
            </w:r>
          </w:p>
        </w:tc>
        <w:tc>
          <w:tcPr>
            <w:tcW w:w="597" w:type="pct"/>
            <w:vAlign w:val="center"/>
          </w:tcPr>
          <w:p w14:paraId="2C7A1A13">
            <w:pPr>
              <w:wordWrap w:val="0"/>
              <w:spacing w:line="360" w:lineRule="auto"/>
              <w:jc w:val="center"/>
              <w:rPr>
                <w:rFonts w:ascii="宋体" w:hAnsi="宋体" w:eastAsia="宋体"/>
                <w:sz w:val="24"/>
              </w:rPr>
            </w:pPr>
            <w:r>
              <w:rPr>
                <w:rFonts w:hint="eastAsia" w:ascii="宋体" w:hAnsi="宋体" w:eastAsia="宋体"/>
                <w:sz w:val="24"/>
              </w:rPr>
              <w:t>2个</w:t>
            </w:r>
          </w:p>
        </w:tc>
        <w:tc>
          <w:tcPr>
            <w:tcW w:w="394" w:type="pct"/>
            <w:vAlign w:val="center"/>
          </w:tcPr>
          <w:p w14:paraId="5CD09411">
            <w:pPr>
              <w:wordWrap w:val="0"/>
              <w:spacing w:line="360" w:lineRule="auto"/>
              <w:ind w:firstLine="437"/>
              <w:rPr>
                <w:rFonts w:ascii="宋体" w:hAnsi="宋体" w:eastAsia="宋体"/>
                <w:sz w:val="24"/>
              </w:rPr>
            </w:pPr>
          </w:p>
        </w:tc>
      </w:tr>
      <w:tr w14:paraId="6D10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14:paraId="4BB69D94">
            <w:pPr>
              <w:wordWrap w:val="0"/>
              <w:spacing w:line="360" w:lineRule="auto"/>
              <w:jc w:val="center"/>
              <w:rPr>
                <w:rFonts w:hint="eastAsia" w:ascii="宋体" w:hAnsi="宋体" w:eastAsia="宋体"/>
                <w:sz w:val="24"/>
                <w:lang w:val="en-US" w:eastAsia="zh-CN"/>
              </w:rPr>
            </w:pPr>
            <w:r>
              <w:rPr>
                <w:rFonts w:hint="eastAsia" w:ascii="宋体" w:hAnsi="宋体" w:eastAsia="宋体"/>
                <w:sz w:val="24"/>
              </w:rPr>
              <w:t>4</w:t>
            </w:r>
            <w:r>
              <w:rPr>
                <w:rFonts w:hint="eastAsia" w:ascii="宋体" w:hAnsi="宋体" w:eastAsia="宋体"/>
                <w:sz w:val="24"/>
                <w:lang w:val="en-US" w:eastAsia="zh-CN"/>
              </w:rPr>
              <w:t>0</w:t>
            </w:r>
          </w:p>
        </w:tc>
        <w:tc>
          <w:tcPr>
            <w:tcW w:w="455" w:type="pct"/>
            <w:vAlign w:val="center"/>
          </w:tcPr>
          <w:p w14:paraId="4E4D99BB">
            <w:pPr>
              <w:wordWrap w:val="0"/>
              <w:spacing w:line="360" w:lineRule="auto"/>
              <w:jc w:val="center"/>
              <w:rPr>
                <w:rFonts w:ascii="宋体" w:hAnsi="宋体" w:eastAsia="宋体"/>
                <w:sz w:val="24"/>
              </w:rPr>
            </w:pPr>
            <w:r>
              <w:rPr>
                <w:rFonts w:hint="eastAsia" w:ascii="宋体" w:hAnsi="宋体" w:eastAsia="宋体"/>
                <w:sz w:val="24"/>
              </w:rPr>
              <w:t>22U 网络机柜</w:t>
            </w:r>
          </w:p>
        </w:tc>
        <w:tc>
          <w:tcPr>
            <w:tcW w:w="3055" w:type="pct"/>
            <w:vAlign w:val="center"/>
          </w:tcPr>
          <w:p w14:paraId="0ACDCFE1">
            <w:pPr>
              <w:wordWrap w:val="0"/>
              <w:spacing w:line="360" w:lineRule="auto"/>
              <w:ind w:firstLine="437"/>
              <w:rPr>
                <w:rFonts w:ascii="宋体" w:hAnsi="宋体" w:eastAsia="宋体"/>
                <w:sz w:val="24"/>
              </w:rPr>
            </w:pPr>
            <w:r>
              <w:rPr>
                <w:rFonts w:hint="eastAsia" w:ascii="宋体" w:hAnsi="宋体" w:eastAsia="宋体"/>
                <w:sz w:val="24"/>
              </w:rPr>
              <w:t>22U网络机柜不小于1.2米</w:t>
            </w:r>
          </w:p>
          <w:p w14:paraId="5E6293BC">
            <w:pPr>
              <w:wordWrap w:val="0"/>
              <w:spacing w:line="360" w:lineRule="auto"/>
              <w:ind w:firstLine="437"/>
              <w:rPr>
                <w:rFonts w:ascii="宋体" w:hAnsi="宋体" w:eastAsia="宋体"/>
                <w:sz w:val="24"/>
              </w:rPr>
            </w:pPr>
            <w:r>
              <w:rPr>
                <w:rFonts w:hint="eastAsia" w:ascii="宋体" w:hAnsi="宋体" w:eastAsia="宋体"/>
                <w:sz w:val="24"/>
              </w:rPr>
              <w:t>尺寸约：1200mm*600mm*600mm（高×宽×深）</w:t>
            </w:r>
          </w:p>
        </w:tc>
        <w:tc>
          <w:tcPr>
            <w:tcW w:w="597" w:type="pct"/>
            <w:vAlign w:val="center"/>
          </w:tcPr>
          <w:p w14:paraId="1FE79C60">
            <w:pPr>
              <w:wordWrap w:val="0"/>
              <w:spacing w:line="360" w:lineRule="auto"/>
              <w:jc w:val="center"/>
              <w:rPr>
                <w:rFonts w:ascii="宋体" w:hAnsi="宋体" w:eastAsia="宋体"/>
                <w:sz w:val="24"/>
              </w:rPr>
            </w:pPr>
            <w:r>
              <w:rPr>
                <w:rFonts w:hint="eastAsia" w:ascii="宋体" w:hAnsi="宋体" w:eastAsia="宋体"/>
                <w:sz w:val="24"/>
              </w:rPr>
              <w:t>1个</w:t>
            </w:r>
          </w:p>
        </w:tc>
        <w:tc>
          <w:tcPr>
            <w:tcW w:w="394" w:type="pct"/>
            <w:vAlign w:val="center"/>
          </w:tcPr>
          <w:p w14:paraId="41C66DD4">
            <w:pPr>
              <w:wordWrap w:val="0"/>
              <w:spacing w:line="360" w:lineRule="auto"/>
              <w:ind w:firstLine="437"/>
              <w:rPr>
                <w:rFonts w:ascii="宋体" w:hAnsi="宋体" w:eastAsia="宋体"/>
                <w:sz w:val="24"/>
              </w:rPr>
            </w:pPr>
          </w:p>
        </w:tc>
      </w:tr>
    </w:tbl>
    <w:p w14:paraId="1E04A33B">
      <w:pPr>
        <w:wordWrap w:val="0"/>
        <w:spacing w:line="360" w:lineRule="auto"/>
        <w:ind w:firstLine="437"/>
        <w:rPr>
          <w:rFonts w:ascii="Arial" w:hAnsi="Arial" w:eastAsia="宋体" w:cs="Arial"/>
          <w:b/>
          <w:sz w:val="28"/>
          <w:szCs w:val="28"/>
        </w:rPr>
      </w:pPr>
      <w:r>
        <w:rPr>
          <w:rFonts w:hint="eastAsia" w:ascii="Arial" w:hAnsi="Arial" w:eastAsia="宋体" w:cs="Arial"/>
          <w:b/>
          <w:sz w:val="28"/>
          <w:szCs w:val="28"/>
        </w:rPr>
        <w:t>四、报价要求</w:t>
      </w:r>
    </w:p>
    <w:p w14:paraId="3832CA22">
      <w:r>
        <w:rPr>
          <w:rFonts w:hint="eastAsia" w:ascii="宋体" w:hAnsi="宋体" w:eastAsia="宋体"/>
          <w:sz w:val="24"/>
        </w:rPr>
        <w:t>本项目报总价，投标报价包括本项目需求（包含招标文件要求内容、投标文件承诺内容、评审过程澄清修改内容等）的全部货物及所需附件购置费、包装费、运输费、人工费、保险费、安装调试费、各种税费、资料费、售后服务费及完成项目应有的全部费用，中标后采购人不再另行支付任何费用，</w:t>
      </w:r>
      <w:r>
        <w:rPr>
          <w:rFonts w:hint="eastAsia" w:ascii="宋体" w:hAnsi="宋体" w:eastAsia="宋体"/>
          <w:b/>
          <w:bCs/>
          <w:sz w:val="24"/>
        </w:rPr>
        <w:t>投标分项报价表中须明确列出所投产品所含货物名称、品牌、型号规格、原产地及生产厂商，否则可能导致投标无效。</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47C65"/>
    <w:multiLevelType w:val="singleLevel"/>
    <w:tmpl w:val="D9747C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373B8"/>
    <w:rsid w:val="6243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2026-03-16T03:43:00Z</dcterms:created>
  <dc:creator>森</dc:creator>
  <cp:lastModifiedBy>森</cp:lastModifiedBy>
  <dcterms:modified xsi:type="dcterms:W3CDTF">2026-03-16T03:43:41Z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B11378881D6342038C0EA8F5FF57C85B_11</vt:lpwstr>
  </property>
  <property fmtid="{D5CDD505-2E9C-101B-9397-08002B2CF9AE}" pid="4" name="KSOTemplateDocerSaveRecord">
    <vt:lpwstr>eyJoZGlkIjoiOTc3M2Y5NzIzMDFlZjAyY2Q4Njk5ODkyYjFjNzBiNTQiLCJ1c2VySWQiOiI0MzAwMTYzNzkifQ==</vt:lpwstr>
  </property>
</Properties>
</file>