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8D3DC">
      <w:pPr>
        <w:pStyle w:val="2"/>
        <w:jc w:val="center"/>
        <w:rPr>
          <w:rFonts w:hint="eastAsia" w:ascii="华文中宋" w:hAnsi="华文中宋" w:eastAsia="华文中宋" w:cs="Times New Roman"/>
        </w:rPr>
      </w:pPr>
      <w:bookmarkStart w:id="0" w:name="_Toc2442"/>
      <w:r>
        <w:rPr>
          <w:rFonts w:hint="eastAsia" w:ascii="华文中宋" w:hAnsi="华文中宋" w:eastAsia="华文中宋" w:cs="Times New Roman"/>
        </w:rPr>
        <w:t>第三章  采购需求</w:t>
      </w:r>
      <w:bookmarkEnd w:id="0"/>
    </w:p>
    <w:p w14:paraId="0E65211B">
      <w:pPr>
        <w:wordWrap w:val="0"/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1353876F">
      <w:pPr>
        <w:wordWrap w:val="0"/>
        <w:spacing w:line="360" w:lineRule="auto"/>
        <w:ind w:firstLine="437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技术</w:t>
      </w:r>
      <w:r>
        <w:rPr>
          <w:rFonts w:ascii="宋体" w:hAnsi="宋体" w:eastAsia="宋体"/>
          <w:sz w:val="24"/>
        </w:rPr>
        <w:t>方案，且此方案须经</w:t>
      </w:r>
      <w:r>
        <w:rPr>
          <w:rFonts w:hint="eastAsia" w:ascii="宋体" w:hAnsi="宋体" w:eastAsia="宋体"/>
          <w:sz w:val="24"/>
        </w:rPr>
        <w:t>比选</w:t>
      </w:r>
      <w:r>
        <w:rPr>
          <w:rFonts w:ascii="宋体" w:hAnsi="宋体" w:eastAsia="宋体"/>
          <w:sz w:val="24"/>
        </w:rPr>
        <w:t>小组评审认可</w:t>
      </w:r>
      <w:r>
        <w:rPr>
          <w:rFonts w:hint="eastAsia" w:ascii="宋体" w:hAnsi="宋体" w:eastAsia="宋体"/>
          <w:sz w:val="24"/>
        </w:rPr>
        <w:t>。</w:t>
      </w:r>
    </w:p>
    <w:p w14:paraId="1053A169">
      <w:pPr>
        <w:wordWrap w:val="0"/>
        <w:spacing w:line="360" w:lineRule="auto"/>
        <w:ind w:firstLine="437"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>一、采购需求前附表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8"/>
        <w:gridCol w:w="2054"/>
        <w:gridCol w:w="5544"/>
      </w:tblGrid>
      <w:tr w14:paraId="092CF6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DC80894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序号</w:t>
            </w:r>
          </w:p>
        </w:tc>
        <w:tc>
          <w:tcPr>
            <w:tcW w:w="2054" w:type="dxa"/>
            <w:noWrap w:val="0"/>
            <w:vAlign w:val="center"/>
          </w:tcPr>
          <w:p w14:paraId="5B74754D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条款名称</w:t>
            </w:r>
          </w:p>
        </w:tc>
        <w:tc>
          <w:tcPr>
            <w:tcW w:w="5544" w:type="dxa"/>
            <w:noWrap w:val="0"/>
            <w:vAlign w:val="center"/>
          </w:tcPr>
          <w:p w14:paraId="3BDF5A6A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内容、说明与要求</w:t>
            </w:r>
          </w:p>
        </w:tc>
      </w:tr>
      <w:tr w14:paraId="25158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527D791C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1</w:t>
            </w:r>
          </w:p>
        </w:tc>
        <w:tc>
          <w:tcPr>
            <w:tcW w:w="2054" w:type="dxa"/>
            <w:noWrap w:val="0"/>
            <w:vAlign w:val="center"/>
          </w:tcPr>
          <w:p w14:paraId="32449062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付款方式</w:t>
            </w:r>
          </w:p>
        </w:tc>
        <w:tc>
          <w:tcPr>
            <w:tcW w:w="5544" w:type="dxa"/>
            <w:noWrap w:val="0"/>
            <w:vAlign w:val="center"/>
          </w:tcPr>
          <w:p w14:paraId="6E0FE2D7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本项目据实结算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合同执行完毕并经采购人验收合格后据实结算一次性付清。</w:t>
            </w:r>
          </w:p>
        </w:tc>
      </w:tr>
      <w:tr w14:paraId="486F6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4D96E8B2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2</w:t>
            </w:r>
          </w:p>
        </w:tc>
        <w:tc>
          <w:tcPr>
            <w:tcW w:w="2054" w:type="dxa"/>
            <w:noWrap w:val="0"/>
            <w:vAlign w:val="center"/>
          </w:tcPr>
          <w:p w14:paraId="490C5684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供货及安装地点</w:t>
            </w:r>
          </w:p>
        </w:tc>
        <w:tc>
          <w:tcPr>
            <w:tcW w:w="5544" w:type="dxa"/>
            <w:noWrap w:val="0"/>
            <w:vAlign w:val="center"/>
          </w:tcPr>
          <w:p w14:paraId="40D6F6DC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安徽省疾病预防控制中心或采购人指定地点。</w:t>
            </w:r>
          </w:p>
        </w:tc>
      </w:tr>
      <w:tr w14:paraId="14147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62CE348F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3</w:t>
            </w:r>
          </w:p>
        </w:tc>
        <w:tc>
          <w:tcPr>
            <w:tcW w:w="2054" w:type="dxa"/>
            <w:noWrap w:val="0"/>
            <w:vAlign w:val="center"/>
          </w:tcPr>
          <w:p w14:paraId="24F5222E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供货及安装期限</w:t>
            </w:r>
          </w:p>
        </w:tc>
        <w:tc>
          <w:tcPr>
            <w:tcW w:w="5544" w:type="dxa"/>
            <w:noWrap w:val="0"/>
            <w:vAlign w:val="center"/>
          </w:tcPr>
          <w:p w14:paraId="074EBB7C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合同签订生效后40日历天内完成供货并经验收合格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。</w:t>
            </w:r>
          </w:p>
        </w:tc>
      </w:tr>
      <w:tr w14:paraId="25E7B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18" w:type="dxa"/>
            <w:noWrap w:val="0"/>
            <w:vAlign w:val="center"/>
          </w:tcPr>
          <w:p w14:paraId="7DA02667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ascii="宋体" w:hAnsi="宋体" w:eastAsia="宋体"/>
                <w:bCs/>
                <w:kern w:val="2"/>
              </w:rPr>
            </w:pPr>
            <w:r>
              <w:rPr>
                <w:rFonts w:hint="eastAsia" w:ascii="宋体" w:hAnsi="宋体" w:eastAsia="宋体"/>
                <w:bCs/>
                <w:kern w:val="2"/>
              </w:rPr>
              <w:t>4</w:t>
            </w:r>
          </w:p>
        </w:tc>
        <w:tc>
          <w:tcPr>
            <w:tcW w:w="2054" w:type="dxa"/>
            <w:noWrap w:val="0"/>
            <w:vAlign w:val="center"/>
          </w:tcPr>
          <w:p w14:paraId="730B3746">
            <w:pPr>
              <w:pStyle w:val="7"/>
              <w:widowControl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ascii="Arial" w:hAnsi="Arial" w:eastAsia="宋体" w:cs="Arial"/>
                <w:b w:val="0"/>
                <w:bCs w:val="0"/>
                <w:kern w:val="2"/>
                <w:sz w:val="24"/>
                <w:szCs w:val="20"/>
              </w:rPr>
              <w:t>免费质保期</w:t>
            </w:r>
          </w:p>
        </w:tc>
        <w:tc>
          <w:tcPr>
            <w:tcW w:w="5544" w:type="dxa"/>
            <w:noWrap w:val="0"/>
            <w:vAlign w:val="center"/>
          </w:tcPr>
          <w:p w14:paraId="72FAA605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验收合格之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日起1年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Cs w:val="0"/>
                <w:sz w:val="24"/>
                <w:szCs w:val="24"/>
              </w:rPr>
              <w:t>如货物需求表中另有要求以货物需求表为准</w:t>
            </w: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）</w:t>
            </w:r>
          </w:p>
        </w:tc>
      </w:tr>
    </w:tbl>
    <w:p w14:paraId="337B4E3C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二、货物需求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143"/>
        <w:gridCol w:w="5804"/>
        <w:gridCol w:w="937"/>
      </w:tblGrid>
      <w:tr w14:paraId="09F2B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780" w:type="dxa"/>
            <w:noWrap w:val="0"/>
            <w:vAlign w:val="center"/>
          </w:tcPr>
          <w:p w14:paraId="7D319E7C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  <w:szCs w:val="24"/>
              </w:rPr>
            </w:pPr>
            <w:r>
              <w:rPr>
                <w:rFonts w:hint="eastAsia" w:ascii="宋体" w:hAnsi="宋体" w:eastAsia="宋体"/>
                <w:b/>
                <w:kern w:val="2"/>
                <w:szCs w:val="24"/>
              </w:rPr>
              <w:t>序号</w:t>
            </w:r>
          </w:p>
        </w:tc>
        <w:tc>
          <w:tcPr>
            <w:tcW w:w="1143" w:type="dxa"/>
            <w:noWrap w:val="0"/>
            <w:vAlign w:val="center"/>
          </w:tcPr>
          <w:p w14:paraId="3116C931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  <w:szCs w:val="24"/>
              </w:rPr>
            </w:pPr>
            <w:r>
              <w:rPr>
                <w:rFonts w:hint="eastAsia" w:ascii="宋体" w:hAnsi="宋体" w:eastAsia="宋体"/>
                <w:b/>
                <w:kern w:val="2"/>
                <w:szCs w:val="24"/>
              </w:rPr>
              <w:t>名称</w:t>
            </w:r>
          </w:p>
        </w:tc>
        <w:tc>
          <w:tcPr>
            <w:tcW w:w="5804" w:type="dxa"/>
            <w:noWrap w:val="0"/>
            <w:vAlign w:val="center"/>
          </w:tcPr>
          <w:p w14:paraId="0774D9C8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  <w:szCs w:val="24"/>
              </w:rPr>
            </w:pPr>
            <w:r>
              <w:rPr>
                <w:rFonts w:hint="eastAsia" w:ascii="宋体" w:hAnsi="宋体" w:eastAsia="宋体"/>
                <w:b/>
                <w:kern w:val="2"/>
                <w:szCs w:val="24"/>
              </w:rPr>
              <w:t>技术参数及参考样图</w:t>
            </w:r>
          </w:p>
        </w:tc>
        <w:tc>
          <w:tcPr>
            <w:tcW w:w="937" w:type="dxa"/>
            <w:noWrap w:val="0"/>
            <w:vAlign w:val="center"/>
          </w:tcPr>
          <w:p w14:paraId="5504FC98">
            <w:pPr>
              <w:pStyle w:val="6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wordWrap w:val="0"/>
              <w:adjustRightInd/>
              <w:spacing w:line="240" w:lineRule="auto"/>
              <w:textAlignment w:val="auto"/>
              <w:rPr>
                <w:rFonts w:hint="eastAsia" w:ascii="宋体" w:hAnsi="宋体" w:eastAsia="宋体"/>
                <w:b/>
                <w:kern w:val="2"/>
                <w:szCs w:val="24"/>
              </w:rPr>
            </w:pPr>
            <w:r>
              <w:rPr>
                <w:rFonts w:hint="eastAsia" w:ascii="宋体" w:hAnsi="宋体" w:eastAsia="宋体"/>
                <w:b/>
                <w:kern w:val="2"/>
                <w:szCs w:val="24"/>
              </w:rPr>
              <w:t>数量</w:t>
            </w:r>
          </w:p>
        </w:tc>
      </w:tr>
      <w:tr w14:paraId="510AA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2" w:hRule="atLeast"/>
          <w:jc w:val="center"/>
        </w:trPr>
        <w:tc>
          <w:tcPr>
            <w:tcW w:w="780" w:type="dxa"/>
            <w:noWrap w:val="0"/>
            <w:vAlign w:val="center"/>
          </w:tcPr>
          <w:p w14:paraId="7039EB1E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3" w:type="dxa"/>
            <w:noWrap w:val="0"/>
            <w:vAlign w:val="center"/>
          </w:tcPr>
          <w:p w14:paraId="640CB48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帆布包</w:t>
            </w:r>
          </w:p>
        </w:tc>
        <w:tc>
          <w:tcPr>
            <w:tcW w:w="5804" w:type="dxa"/>
            <w:noWrap w:val="0"/>
            <w:vAlign w:val="top"/>
          </w:tcPr>
          <w:p w14:paraId="2B881D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1.尺寸：不小于宽40cm，底10cm，高33cm，柄高25cm；</w:t>
            </w:r>
          </w:p>
          <w:p w14:paraId="4CACC3F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2.材质：1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涤棉帆布（A级），全部布料不含甲醛；</w:t>
            </w:r>
          </w:p>
          <w:p w14:paraId="772FF38E">
            <w:pPr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3.样式：有内衬，内、外部有口袋，帆布袋整体和内口袋有拉链；</w:t>
            </w:r>
          </w:p>
          <w:p w14:paraId="79A11AE5">
            <w:pPr>
              <w:ind w:right="28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印制单位名称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、图标和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宣传标语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等</w:t>
            </w:r>
          </w:p>
          <w:p w14:paraId="605983BD">
            <w:pPr>
              <w:ind w:right="280"/>
              <w:jc w:val="left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参考图片：</w:t>
            </w:r>
          </w:p>
          <w:p w14:paraId="59959B06">
            <w:pPr>
              <w:ind w:right="280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2037715" cy="2469515"/>
                  <wp:effectExtent l="0" t="0" r="4445" b="146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715" cy="2469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267B08">
            <w:pPr>
              <w:spacing w:line="360" w:lineRule="auto"/>
              <w:ind w:right="280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4"/>
                <w:szCs w:val="24"/>
              </w:rPr>
              <w:t>单价最高限价：不高于20元/个</w:t>
            </w:r>
          </w:p>
        </w:tc>
        <w:tc>
          <w:tcPr>
            <w:tcW w:w="937" w:type="dxa"/>
            <w:noWrap w:val="0"/>
            <w:vAlign w:val="center"/>
          </w:tcPr>
          <w:p w14:paraId="4D32AB2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不少于600个</w:t>
            </w:r>
          </w:p>
        </w:tc>
      </w:tr>
      <w:tr w14:paraId="7BAA3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9" w:hRule="atLeast"/>
          <w:jc w:val="center"/>
        </w:trPr>
        <w:tc>
          <w:tcPr>
            <w:tcW w:w="780" w:type="dxa"/>
            <w:noWrap w:val="0"/>
            <w:vAlign w:val="center"/>
          </w:tcPr>
          <w:p w14:paraId="749EFEFE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3" w:type="dxa"/>
            <w:noWrap w:val="0"/>
            <w:vAlign w:val="center"/>
          </w:tcPr>
          <w:p w14:paraId="56EDBCC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围裙</w:t>
            </w:r>
          </w:p>
        </w:tc>
        <w:tc>
          <w:tcPr>
            <w:tcW w:w="5804" w:type="dxa"/>
            <w:noWrap w:val="0"/>
            <w:vAlign w:val="top"/>
          </w:tcPr>
          <w:p w14:paraId="4754A55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规格：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不小于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70cm*80cm，挂带60cm</w:t>
            </w:r>
          </w:p>
          <w:p w14:paraId="5DAD6A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材质：防水精仿尼</w:t>
            </w:r>
          </w:p>
          <w:p w14:paraId="795F5891">
            <w:pPr>
              <w:ind w:right="28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定制：单色印字（自带彩色卡通图案）</w:t>
            </w:r>
          </w:p>
          <w:p w14:paraId="1E846A42">
            <w:pPr>
              <w:ind w:right="28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三色两处印刷，印制单位名称、图标和宣传标语等</w:t>
            </w:r>
          </w:p>
          <w:p w14:paraId="4D3A0D04">
            <w:pPr>
              <w:ind w:right="280"/>
              <w:jc w:val="left"/>
              <w:rPr>
                <w:rFonts w:hint="eastAsia"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参考图片：</w:t>
            </w:r>
          </w:p>
          <w:p w14:paraId="115E1826">
            <w:pPr>
              <w:ind w:right="28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2103755" cy="2534920"/>
                  <wp:effectExtent l="0" t="0" r="14605" b="1016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755" cy="253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6746A3">
            <w:pPr>
              <w:spacing w:line="360" w:lineRule="auto"/>
              <w:ind w:right="28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4"/>
                <w:szCs w:val="24"/>
              </w:rPr>
              <w:t>单价最高限价：不高于9元/条</w:t>
            </w:r>
          </w:p>
        </w:tc>
        <w:tc>
          <w:tcPr>
            <w:tcW w:w="937" w:type="dxa"/>
            <w:noWrap w:val="0"/>
            <w:vAlign w:val="center"/>
          </w:tcPr>
          <w:p w14:paraId="68B15A9A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不少于1500条</w:t>
            </w:r>
          </w:p>
        </w:tc>
      </w:tr>
      <w:tr w14:paraId="101E6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4" w:hRule="atLeast"/>
          <w:jc w:val="center"/>
        </w:trPr>
        <w:tc>
          <w:tcPr>
            <w:tcW w:w="780" w:type="dxa"/>
            <w:noWrap w:val="0"/>
            <w:vAlign w:val="center"/>
          </w:tcPr>
          <w:p w14:paraId="1A9A4A4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43" w:type="dxa"/>
            <w:noWrap w:val="0"/>
            <w:vAlign w:val="center"/>
          </w:tcPr>
          <w:p w14:paraId="3AB3F02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手套</w:t>
            </w:r>
          </w:p>
        </w:tc>
        <w:tc>
          <w:tcPr>
            <w:tcW w:w="5804" w:type="dxa"/>
            <w:noWrap w:val="0"/>
            <w:vAlign w:val="center"/>
          </w:tcPr>
          <w:p w14:paraId="3CBB54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1.材质：天然橡胶</w:t>
            </w:r>
          </w:p>
          <w:p w14:paraId="6D5FC243">
            <w:pPr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2.规格：大号款，长度不低于48cm，加长加厚</w:t>
            </w:r>
          </w:p>
          <w:p w14:paraId="224B5A5E">
            <w:pPr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印制单位名称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、图标和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宣传标语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等</w:t>
            </w:r>
          </w:p>
          <w:p w14:paraId="4EE1CCC1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参考图片：</w:t>
            </w:r>
          </w:p>
          <w:p w14:paraId="3713786A">
            <w:pPr>
              <w:spacing w:line="360" w:lineRule="auto"/>
              <w:ind w:right="278"/>
              <w:jc w:val="left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2125980" cy="2698750"/>
                  <wp:effectExtent l="0" t="0" r="7620" b="1397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5980" cy="269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</w:t>
            </w:r>
          </w:p>
          <w:p w14:paraId="501CB574">
            <w:pPr>
              <w:spacing w:line="360" w:lineRule="auto"/>
              <w:ind w:right="278"/>
              <w:jc w:val="left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4"/>
                <w:szCs w:val="24"/>
              </w:rPr>
              <w:t>单价最高限价：不高于8元/副</w:t>
            </w:r>
          </w:p>
        </w:tc>
        <w:tc>
          <w:tcPr>
            <w:tcW w:w="937" w:type="dxa"/>
            <w:noWrap w:val="0"/>
            <w:vAlign w:val="center"/>
          </w:tcPr>
          <w:p w14:paraId="1B45C25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不少于1500副</w:t>
            </w:r>
          </w:p>
        </w:tc>
      </w:tr>
      <w:tr w14:paraId="3067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780" w:type="dxa"/>
            <w:noWrap w:val="0"/>
            <w:vAlign w:val="center"/>
          </w:tcPr>
          <w:p w14:paraId="64D91A0F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43" w:type="dxa"/>
            <w:noWrap w:val="0"/>
            <w:vAlign w:val="center"/>
          </w:tcPr>
          <w:p w14:paraId="0DBF8DF2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手机支架</w:t>
            </w:r>
          </w:p>
        </w:tc>
        <w:tc>
          <w:tcPr>
            <w:tcW w:w="5804" w:type="dxa"/>
            <w:noWrap w:val="0"/>
            <w:vAlign w:val="top"/>
          </w:tcPr>
          <w:p w14:paraId="292ED2DB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1.材质：金属配重底座，全域硅胶防滑垫</w:t>
            </w:r>
          </w:p>
          <w:p w14:paraId="6BEFF208">
            <w:pPr>
              <w:spacing w:line="360" w:lineRule="auto"/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2.规格：不小于11cm*7cm，可折叠，高度方向随意调节</w:t>
            </w:r>
          </w:p>
          <w:p w14:paraId="4717F445">
            <w:pPr>
              <w:spacing w:line="360" w:lineRule="auto"/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3.按要求印制单位名称、图标和宣传标语等</w:t>
            </w:r>
          </w:p>
          <w:p w14:paraId="15E09764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参考图片：</w:t>
            </w:r>
          </w:p>
          <w:p w14:paraId="78B884F9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2051050" cy="2319655"/>
                  <wp:effectExtent l="0" t="0" r="6350" b="1206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050" cy="231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CBF46E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4"/>
                <w:szCs w:val="24"/>
              </w:rPr>
              <w:t>单价最高限价：不高于8元/个</w:t>
            </w:r>
          </w:p>
        </w:tc>
        <w:tc>
          <w:tcPr>
            <w:tcW w:w="937" w:type="dxa"/>
            <w:noWrap w:val="0"/>
            <w:vAlign w:val="center"/>
          </w:tcPr>
          <w:p w14:paraId="3681B3D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不少于500个</w:t>
            </w:r>
          </w:p>
        </w:tc>
      </w:tr>
      <w:tr w14:paraId="28228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  <w:jc w:val="center"/>
        </w:trPr>
        <w:tc>
          <w:tcPr>
            <w:tcW w:w="780" w:type="dxa"/>
            <w:noWrap w:val="0"/>
            <w:vAlign w:val="center"/>
          </w:tcPr>
          <w:p w14:paraId="2031D7E9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43" w:type="dxa"/>
            <w:noWrap w:val="0"/>
            <w:vAlign w:val="center"/>
          </w:tcPr>
          <w:p w14:paraId="39483A0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指甲剪套装</w:t>
            </w:r>
          </w:p>
        </w:tc>
        <w:tc>
          <w:tcPr>
            <w:tcW w:w="5804" w:type="dxa"/>
            <w:noWrap w:val="0"/>
            <w:vAlign w:val="top"/>
          </w:tcPr>
          <w:p w14:paraId="536DDD55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1.材质：优质碳钢/不锈钢</w:t>
            </w:r>
          </w:p>
          <w:p w14:paraId="5FAF300D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2.尺寸：不小于101*71*18mm</w:t>
            </w:r>
          </w:p>
          <w:p w14:paraId="2C845342">
            <w:pPr>
              <w:ind w:right="280"/>
              <w:jc w:val="left"/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szCs w:val="24"/>
              </w:rPr>
              <w:t>3.净重：75g以上</w:t>
            </w:r>
          </w:p>
          <w:p w14:paraId="6D9D20DF">
            <w:pPr>
              <w:ind w:right="28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按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要求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印制单位名称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、图标和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宣传标语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等；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需要外包装</w:t>
            </w:r>
          </w:p>
          <w:p w14:paraId="49962584">
            <w:pPr>
              <w:spacing w:line="360" w:lineRule="auto"/>
              <w:ind w:right="280"/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参考图片：</w:t>
            </w:r>
          </w:p>
          <w:p w14:paraId="7F1AE904">
            <w:pPr>
              <w:spacing w:line="360" w:lineRule="auto"/>
              <w:ind w:right="28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sz w:val="24"/>
                <w:szCs w:val="24"/>
              </w:rPr>
              <w:drawing>
                <wp:inline distT="0" distB="0" distL="114300" distR="114300">
                  <wp:extent cx="2051685" cy="2089785"/>
                  <wp:effectExtent l="0" t="0" r="5715" b="13335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685" cy="208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819FE6">
            <w:pPr>
              <w:ind w:right="280"/>
              <w:jc w:val="left"/>
              <w:rPr>
                <w:rFonts w:ascii="宋体" w:hAnsi="宋体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color w:val="FF0000"/>
                <w:sz w:val="24"/>
                <w:szCs w:val="24"/>
              </w:rPr>
              <w:t>单价最高限价：不高于20元/套</w:t>
            </w:r>
          </w:p>
        </w:tc>
        <w:tc>
          <w:tcPr>
            <w:tcW w:w="937" w:type="dxa"/>
            <w:noWrap w:val="0"/>
            <w:vAlign w:val="center"/>
          </w:tcPr>
          <w:p w14:paraId="268BA5D7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不少于200套</w:t>
            </w:r>
          </w:p>
        </w:tc>
      </w:tr>
    </w:tbl>
    <w:p w14:paraId="1B8DA6E0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三、报价要求</w:t>
      </w:r>
    </w:p>
    <w:p w14:paraId="5A0102AE">
      <w:pPr>
        <w:spacing w:line="360" w:lineRule="auto"/>
        <w:ind w:firstLine="437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lang w:val="en-US" w:eastAsia="zh-CN"/>
        </w:rPr>
        <w:t>本项目报各分项单价，据实结算，最终以4.55万元预算计算并确定各项货物可执行的最大采购数量。本项目中各分项单价之和作为价格分评审依据，各分项单价作为结算依据，所报价格均包含完成本项目所需的全部费用，成交后采购人不再增加任何费用。</w:t>
      </w:r>
    </w:p>
    <w:p w14:paraId="09049A45">
      <w:pPr>
        <w:wordWrap w:val="0"/>
        <w:spacing w:line="360" w:lineRule="auto"/>
        <w:ind w:firstLine="562" w:firstLineChars="200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四、样品要求</w:t>
      </w:r>
    </w:p>
    <w:p w14:paraId="6BC629D9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1.比选样品是响应文件的组成部分。比选前，供应商应按比选文件规定准备比选样品。并在样品上标记以下信息：</w:t>
      </w:r>
    </w:p>
    <w:p w14:paraId="1516B3AD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“</w:t>
      </w:r>
      <w:r>
        <w:rPr>
          <w:rFonts w:hint="eastAsia" w:ascii="宋体" w:hAnsi="宋体" w:eastAsia="宋体" w:cs="宋体"/>
          <w:sz w:val="24"/>
          <w:szCs w:val="24"/>
        </w:rPr>
        <w:t>安徽省疾病预防控制中心2025年血吸虫病健康教育宣传品采购项目</w:t>
      </w:r>
      <w:r>
        <w:rPr>
          <w:rFonts w:hint="eastAsia" w:ascii="宋体" w:hAnsi="宋体" w:eastAsia="宋体" w:cs="宋体"/>
          <w:sz w:val="24"/>
        </w:rPr>
        <w:t>”（供应商全称）样品；</w:t>
      </w:r>
    </w:p>
    <w:p w14:paraId="108B11C1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2.比选时，供应商应提交样品并送达指定地点；响应文件提交截止时间后提交的样品，不予接收。</w:t>
      </w:r>
    </w:p>
    <w:p w14:paraId="5044B3F0">
      <w:pPr>
        <w:wordWrap w:val="0"/>
        <w:spacing w:line="360" w:lineRule="auto"/>
        <w:ind w:firstLine="480" w:firstLineChars="200"/>
        <w:jc w:val="left"/>
        <w:rPr>
          <w:rFonts w:ascii="宋体" w:hAnsi="宋体" w:eastAsia="宋体" w:cs="宋体"/>
          <w:color w:val="FF0000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</w:rPr>
        <w:t>3.比选样品送达地：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响应文件提交截止时间前一小时内（2025年11月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13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日13时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0分至14时</w:t>
      </w:r>
      <w:r>
        <w:rPr>
          <w:rFonts w:hint="eastAsia" w:ascii="宋体" w:hAnsi="宋体" w:eastAsia="宋体" w:cs="宋体"/>
          <w:color w:val="FF0000"/>
          <w:sz w:val="24"/>
          <w:u w:val="single"/>
          <w:lang w:val="en-US" w:eastAsia="zh-CN"/>
        </w:rPr>
        <w:t>0</w:t>
      </w:r>
      <w:r>
        <w:rPr>
          <w:rFonts w:hint="eastAsia" w:ascii="宋体" w:hAnsi="宋体" w:eastAsia="宋体" w:cs="宋体"/>
          <w:color w:val="FF0000"/>
          <w:sz w:val="24"/>
          <w:u w:val="single"/>
        </w:rPr>
        <w:t>0分）递交样品，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鼎信数智技术集团股份有限公司20楼开标</w:t>
      </w:r>
      <w:r>
        <w:rPr>
          <w:rFonts w:hint="eastAsia" w:ascii="宋体" w:hAnsi="宋体" w:eastAsia="宋体" w:cs="宋体"/>
          <w:color w:val="FF0000"/>
          <w:sz w:val="24"/>
          <w:szCs w:val="24"/>
          <w:u w:val="single"/>
          <w:lang w:val="en-US" w:eastAsia="zh-CN"/>
        </w:rPr>
        <w:t>1</w:t>
      </w:r>
      <w:bookmarkStart w:id="1" w:name="_GoBack"/>
      <w:bookmarkEnd w:id="1"/>
      <w:r>
        <w:rPr>
          <w:rFonts w:hint="eastAsia" w:ascii="宋体" w:hAnsi="宋体" w:eastAsia="宋体" w:cs="宋体"/>
          <w:color w:val="FF0000"/>
          <w:sz w:val="24"/>
          <w:szCs w:val="24"/>
          <w:u w:val="single"/>
        </w:rPr>
        <w:t>室（安徽省合肥市经济技术开发区翡翠路港澳广场A座20层）。支持邮寄，请务必自行确认邮寄时间，因快递未送达导致的样品未递交情形，供应商自行承担相应后果。（邮寄地址：合肥市经济技术开发区翡翠路188号港澳广场A座18层1801室，宋工15256213650）</w:t>
      </w:r>
    </w:p>
    <w:p w14:paraId="746D2466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4.供应商未提供样品或提供样品不全的：</w:t>
      </w:r>
      <w:r>
        <w:rPr>
          <w:rFonts w:hint="eastAsia" w:ascii="宋体" w:hAnsi="宋体" w:eastAsia="宋体" w:cs="宋体"/>
          <w:b/>
          <w:bCs/>
          <w:sz w:val="24"/>
          <w:u w:val="single"/>
        </w:rPr>
        <w:t>响应无效。</w:t>
      </w:r>
    </w:p>
    <w:p w14:paraId="660BA9F6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4.1本项目要求提供的样品如下：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209"/>
        <w:gridCol w:w="3420"/>
        <w:gridCol w:w="860"/>
        <w:gridCol w:w="871"/>
      </w:tblGrid>
      <w:tr w14:paraId="1705A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727" w:type="dxa"/>
            <w:noWrap w:val="0"/>
            <w:vAlign w:val="top"/>
          </w:tcPr>
          <w:p w14:paraId="20E4753E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序号</w:t>
            </w:r>
          </w:p>
        </w:tc>
        <w:tc>
          <w:tcPr>
            <w:tcW w:w="2209" w:type="dxa"/>
            <w:noWrap w:val="0"/>
            <w:vAlign w:val="top"/>
          </w:tcPr>
          <w:p w14:paraId="5D29BF5E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样品名称</w:t>
            </w:r>
          </w:p>
        </w:tc>
        <w:tc>
          <w:tcPr>
            <w:tcW w:w="3420" w:type="dxa"/>
            <w:noWrap w:val="0"/>
            <w:vAlign w:val="top"/>
          </w:tcPr>
          <w:p w14:paraId="6731D659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参数要求</w:t>
            </w:r>
          </w:p>
        </w:tc>
        <w:tc>
          <w:tcPr>
            <w:tcW w:w="860" w:type="dxa"/>
            <w:noWrap w:val="0"/>
            <w:vAlign w:val="top"/>
          </w:tcPr>
          <w:p w14:paraId="79917897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单位</w:t>
            </w:r>
          </w:p>
        </w:tc>
        <w:tc>
          <w:tcPr>
            <w:tcW w:w="871" w:type="dxa"/>
            <w:noWrap w:val="0"/>
            <w:vAlign w:val="top"/>
          </w:tcPr>
          <w:p w14:paraId="6F99DFCF">
            <w:pPr>
              <w:spacing w:line="420" w:lineRule="exact"/>
              <w:jc w:val="center"/>
              <w:rPr>
                <w:rFonts w:ascii="宋体" w:hAnsi="宋体" w:eastAsia="宋体" w:cs="Arial"/>
                <w:b/>
                <w:bCs/>
                <w:sz w:val="22"/>
                <w:szCs w:val="22"/>
              </w:rPr>
            </w:pPr>
            <w:r>
              <w:rPr>
                <w:rFonts w:ascii="宋体" w:hAnsi="宋体" w:eastAsia="宋体" w:cs="Arial"/>
                <w:b/>
                <w:bCs/>
                <w:sz w:val="22"/>
                <w:szCs w:val="22"/>
              </w:rPr>
              <w:t>数量</w:t>
            </w:r>
          </w:p>
        </w:tc>
      </w:tr>
      <w:tr w14:paraId="6A3D9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27" w:type="dxa"/>
            <w:noWrap w:val="0"/>
            <w:vAlign w:val="center"/>
          </w:tcPr>
          <w:p w14:paraId="21DFFB14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bCs/>
                <w:sz w:val="22"/>
                <w:szCs w:val="22"/>
              </w:rPr>
              <w:t>1</w:t>
            </w:r>
          </w:p>
        </w:tc>
        <w:tc>
          <w:tcPr>
            <w:tcW w:w="2209" w:type="dxa"/>
            <w:noWrap w:val="0"/>
            <w:vAlign w:val="center"/>
          </w:tcPr>
          <w:p w14:paraId="5A04D59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帆布包</w:t>
            </w:r>
          </w:p>
        </w:tc>
        <w:tc>
          <w:tcPr>
            <w:tcW w:w="3420" w:type="dxa"/>
            <w:noWrap w:val="0"/>
            <w:vAlign w:val="top"/>
          </w:tcPr>
          <w:p w14:paraId="5A64E6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5838FC8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600C3D2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</w:tr>
      <w:tr w14:paraId="508F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0E6B9D1C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2209" w:type="dxa"/>
            <w:noWrap w:val="0"/>
            <w:vAlign w:val="center"/>
          </w:tcPr>
          <w:p w14:paraId="3D4D6B0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围裙</w:t>
            </w:r>
          </w:p>
        </w:tc>
        <w:tc>
          <w:tcPr>
            <w:tcW w:w="3420" w:type="dxa"/>
            <w:noWrap w:val="0"/>
            <w:vAlign w:val="top"/>
          </w:tcPr>
          <w:p w14:paraId="7F3A66D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15D3BB85"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条</w:t>
            </w:r>
          </w:p>
        </w:tc>
        <w:tc>
          <w:tcPr>
            <w:tcW w:w="871" w:type="dxa"/>
            <w:noWrap w:val="0"/>
            <w:vAlign w:val="center"/>
          </w:tcPr>
          <w:p w14:paraId="7421C8D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</w:tr>
      <w:tr w14:paraId="4409A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41785A1B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2209" w:type="dxa"/>
            <w:noWrap w:val="0"/>
            <w:vAlign w:val="center"/>
          </w:tcPr>
          <w:p w14:paraId="7E5F7D9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手套</w:t>
            </w:r>
          </w:p>
        </w:tc>
        <w:tc>
          <w:tcPr>
            <w:tcW w:w="3420" w:type="dxa"/>
            <w:noWrap w:val="0"/>
            <w:vAlign w:val="top"/>
          </w:tcPr>
          <w:p w14:paraId="39DC5BD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3A75A3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副</w:t>
            </w:r>
          </w:p>
        </w:tc>
        <w:tc>
          <w:tcPr>
            <w:tcW w:w="871" w:type="dxa"/>
            <w:noWrap w:val="0"/>
            <w:vAlign w:val="center"/>
          </w:tcPr>
          <w:p w14:paraId="1EA3718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</w:tr>
      <w:tr w14:paraId="5F436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718FECE7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2209" w:type="dxa"/>
            <w:noWrap w:val="0"/>
            <w:vAlign w:val="center"/>
          </w:tcPr>
          <w:p w14:paraId="6962BE5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手机支架</w:t>
            </w:r>
          </w:p>
        </w:tc>
        <w:tc>
          <w:tcPr>
            <w:tcW w:w="3420" w:type="dxa"/>
            <w:noWrap w:val="0"/>
            <w:vAlign w:val="top"/>
          </w:tcPr>
          <w:p w14:paraId="55F5FAF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443CE85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</w:t>
            </w:r>
          </w:p>
        </w:tc>
        <w:tc>
          <w:tcPr>
            <w:tcW w:w="871" w:type="dxa"/>
            <w:noWrap w:val="0"/>
            <w:vAlign w:val="center"/>
          </w:tcPr>
          <w:p w14:paraId="4AFF041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</w:tr>
      <w:tr w14:paraId="3B3C0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727" w:type="dxa"/>
            <w:noWrap w:val="0"/>
            <w:vAlign w:val="center"/>
          </w:tcPr>
          <w:p w14:paraId="54ACD019">
            <w:pPr>
              <w:spacing w:line="360" w:lineRule="auto"/>
              <w:ind w:right="280"/>
              <w:jc w:val="center"/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2209" w:type="dxa"/>
            <w:noWrap w:val="0"/>
            <w:vAlign w:val="center"/>
          </w:tcPr>
          <w:p w14:paraId="345FAD9A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指甲剪套装</w:t>
            </w:r>
          </w:p>
        </w:tc>
        <w:tc>
          <w:tcPr>
            <w:tcW w:w="3420" w:type="dxa"/>
            <w:noWrap w:val="0"/>
            <w:vAlign w:val="top"/>
          </w:tcPr>
          <w:p w14:paraId="13D5C26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符合采购需求中货物参数要求</w:t>
            </w:r>
          </w:p>
        </w:tc>
        <w:tc>
          <w:tcPr>
            <w:tcW w:w="860" w:type="dxa"/>
            <w:noWrap w:val="0"/>
            <w:vAlign w:val="center"/>
          </w:tcPr>
          <w:p w14:paraId="2FA8A15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套</w:t>
            </w:r>
          </w:p>
        </w:tc>
        <w:tc>
          <w:tcPr>
            <w:tcW w:w="871" w:type="dxa"/>
            <w:noWrap w:val="0"/>
            <w:vAlign w:val="center"/>
          </w:tcPr>
          <w:p w14:paraId="415E2DB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</w:tr>
    </w:tbl>
    <w:p w14:paraId="608EE642">
      <w:pPr>
        <w:spacing w:line="360" w:lineRule="auto"/>
        <w:ind w:firstLine="437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4.2是否需要提交样品检测报告：否</w:t>
      </w:r>
    </w:p>
    <w:p w14:paraId="5586A8BB">
      <w:pPr>
        <w:spacing w:line="360" w:lineRule="auto"/>
        <w:ind w:firstLine="437"/>
        <w:rPr>
          <w:rFonts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sz w:val="24"/>
        </w:rPr>
        <w:t>5.供应商提交的样品经比选小组评审认定不合格的：</w:t>
      </w:r>
      <w:r>
        <w:rPr>
          <w:rFonts w:hint="eastAsia" w:ascii="宋体" w:hAnsi="宋体" w:eastAsia="宋体" w:cs="宋体"/>
          <w:b/>
          <w:bCs/>
          <w:sz w:val="24"/>
        </w:rPr>
        <w:t>按照评审方法和标准进行扣分</w:t>
      </w:r>
    </w:p>
    <w:p w14:paraId="74430173">
      <w:r>
        <w:rPr>
          <w:rFonts w:hint="eastAsia" w:ascii="宋体" w:hAnsi="宋体" w:eastAsia="宋体" w:cs="宋体"/>
          <w:sz w:val="24"/>
        </w:rPr>
        <w:t>6.成交供应商的样品将由采购单位封存作为履约验收的标准；其余供应商的样品，将在评审结束后退还。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@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8497A"/>
    <w:rsid w:val="04E66617"/>
    <w:rsid w:val="46D8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2025-10-30T03:11:00Z</dcterms:created>
  <dc:creator>森</dc:creator>
  <cp:lastModifiedBy>森</cp:lastModifiedBy>
  <dcterms:modified xsi:type="dcterms:W3CDTF">2025-10-30T03:37:11Z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81F9604A50164ACE8687C16AF958D2C5_11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