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7" w:type="dxa"/>
        <w:tblInd w:w="-18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730"/>
        <w:gridCol w:w="2281"/>
        <w:gridCol w:w="2621"/>
        <w:gridCol w:w="2959"/>
      </w:tblGrid>
      <w:tr w14:paraId="49C79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7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0B3708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武汉君原6#中试车间一楼项目 答疑汇总</w:t>
            </w:r>
          </w:p>
        </w:tc>
      </w:tr>
      <w:tr w14:paraId="4DE29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7AF2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07C2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EF40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提疑描述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44D5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文件截图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CE91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回复</w:t>
            </w:r>
          </w:p>
        </w:tc>
      </w:tr>
      <w:tr w14:paraId="78D6C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0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noWrap w:val="0"/>
            <w:vAlign w:val="center"/>
          </w:tcPr>
          <w:p w14:paraId="3C893AA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、土建包</w:t>
            </w:r>
          </w:p>
        </w:tc>
      </w:tr>
      <w:tr w14:paraId="1B2FC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35B3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82A831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FB85F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调节池是否不在本包范围内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1A896FDB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4A0DD6">
            <w:pPr>
              <w:jc w:val="center"/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</w:rPr>
              <w:t>不在次范围，调节池在机电包，废水设备考虑</w:t>
            </w:r>
          </w:p>
        </w:tc>
      </w:tr>
      <w:tr w14:paraId="07600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09586EEC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1DDCD12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261262F5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管沟部位是否直接在原混凝土地面基层上制作？因新做混凝土找平层为500mm，而管沟需在750mm处制作。是否需要开挖？工程量清单中未体现此部分，是否不在本包内考虑？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7798F208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305435</wp:posOffset>
                  </wp:positionV>
                  <wp:extent cx="1323975" cy="939800"/>
                  <wp:effectExtent l="0" t="0" r="9525" b="12700"/>
                  <wp:wrapNone/>
                  <wp:docPr id="1" name="图片_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6C75DE">
            <w:pPr>
              <w:jc w:val="center"/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不再挖沟，室外可以通过管道排水，满足比调节池高就行，调节池需开挖，需勘探现场，报价需考虑</w:t>
            </w:r>
          </w:p>
        </w:tc>
      </w:tr>
      <w:tr w14:paraId="0C7B3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265C2866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3F342CC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22E97A84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施工节点图中管沟深度为500mm，宽度＜1500mm。而清单中管沟描述为地沟内尺寸：W200*D500mm。请问以那个为准？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723088E7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328930</wp:posOffset>
                  </wp:positionH>
                  <wp:positionV relativeFrom="paragraph">
                    <wp:posOffset>78105</wp:posOffset>
                  </wp:positionV>
                  <wp:extent cx="1312545" cy="762000"/>
                  <wp:effectExtent l="0" t="0" r="1905" b="0"/>
                  <wp:wrapNone/>
                  <wp:docPr id="3" name="图片_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254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838451">
            <w:pPr>
              <w:jc w:val="center"/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W200*D500mm，宽度200mm，深度500mm</w:t>
            </w:r>
          </w:p>
        </w:tc>
      </w:tr>
      <w:tr w14:paraId="581B4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37C5093C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32316264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4FA30450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原地面找平是以墙体内侧还是门为分界？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66697AA0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362585</wp:posOffset>
                  </wp:positionH>
                  <wp:positionV relativeFrom="paragraph">
                    <wp:posOffset>33655</wp:posOffset>
                  </wp:positionV>
                  <wp:extent cx="1495425" cy="607060"/>
                  <wp:effectExtent l="0" t="0" r="9525" b="2540"/>
                  <wp:wrapNone/>
                  <wp:docPr id="2" name="图片_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607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52B023">
            <w:pPr>
              <w:jc w:val="center"/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以门为分界</w:t>
            </w:r>
          </w:p>
        </w:tc>
      </w:tr>
    </w:tbl>
    <w:p w14:paraId="69D3A0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C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2025-06-23T02:27:46Z</dcterms:created>
  <dc:creator>Administrator</dc:creator>
  <cp:lastModifiedBy>Administrator</cp:lastModifiedBy>
  <dcterms:modified xsi:type="dcterms:W3CDTF">2025-06-23T02:28:13Z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eyJoZGlkIjoiMDcwOTBiYTk1ZDY3ZGVjZDY1ZDdhYTgyZjYwNjI0OWEifQ==</vt:lpwstr>
  </property>
  <property fmtid="{D5CDD505-2E9C-101B-9397-08002B2CF9AE}" pid="4" name="ICV">
    <vt:lpwstr>FE84CDBB732742FA9ECBB3B7A3655B34_12</vt:lpwstr>
  </property>
</Properties>
</file>