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60054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7AB13359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28505F2F">
      <w:pPr>
        <w:wordWrap w:val="0"/>
        <w:spacing w:line="440" w:lineRule="exact"/>
        <w:ind w:firstLine="437"/>
        <w:jc w:val="left"/>
        <w:rPr>
          <w:rFonts w:ascii="宋体" w:hAnsi="宋体" w:eastAsia="宋体"/>
          <w:color w:val="FF0000"/>
          <w:sz w:val="24"/>
          <w:highlight w:val="none"/>
        </w:rPr>
      </w:pPr>
      <w:r>
        <w:rPr>
          <w:rFonts w:hint="eastAsia" w:ascii="宋体" w:hAnsi="宋体" w:eastAsia="宋体"/>
          <w:color w:val="FF0000"/>
          <w:sz w:val="24"/>
          <w:highlight w:val="none"/>
        </w:rPr>
        <w:t>1.</w:t>
      </w:r>
      <w:r>
        <w:rPr>
          <w:rFonts w:ascii="宋体" w:hAnsi="宋体" w:eastAsia="宋体"/>
          <w:color w:val="FF0000"/>
          <w:sz w:val="24"/>
          <w:highlight w:val="none"/>
        </w:rPr>
        <w:t>本说明中提出的</w:t>
      </w:r>
      <w:r>
        <w:rPr>
          <w:rFonts w:hint="eastAsia" w:ascii="宋体" w:hAnsi="宋体" w:eastAsia="宋体"/>
          <w:color w:val="FF0000"/>
          <w:sz w:val="24"/>
          <w:highlight w:val="none"/>
        </w:rPr>
        <w:t>服务</w:t>
      </w:r>
      <w:r>
        <w:rPr>
          <w:rFonts w:ascii="宋体" w:hAnsi="宋体" w:eastAsia="宋体"/>
          <w:color w:val="FF0000"/>
          <w:sz w:val="24"/>
          <w:highlight w:val="none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color w:val="FF0000"/>
          <w:sz w:val="24"/>
          <w:highlight w:val="none"/>
        </w:rPr>
        <w:t>服务</w:t>
      </w:r>
      <w:r>
        <w:rPr>
          <w:rFonts w:ascii="宋体" w:hAnsi="宋体" w:eastAsia="宋体"/>
          <w:color w:val="FF0000"/>
          <w:sz w:val="24"/>
          <w:highlight w:val="none"/>
        </w:rPr>
        <w:t>方案，且此方案须经磋商小组评审认可</w:t>
      </w:r>
      <w:r>
        <w:rPr>
          <w:rFonts w:hint="eastAsia" w:ascii="宋体" w:hAnsi="宋体" w:eastAsia="宋体"/>
          <w:color w:val="FF0000"/>
          <w:sz w:val="24"/>
          <w:highlight w:val="none"/>
        </w:rPr>
        <w:t>。</w:t>
      </w:r>
    </w:p>
    <w:p w14:paraId="6B4F01D2">
      <w:pPr>
        <w:wordWrap w:val="0"/>
        <w:spacing w:line="440" w:lineRule="exact"/>
        <w:ind w:firstLine="437"/>
        <w:jc w:val="left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一、采购需求前附表</w:t>
      </w:r>
    </w:p>
    <w:tbl>
      <w:tblPr>
        <w:tblStyle w:val="8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0BC6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04" w:type="dxa"/>
            <w:noWrap w:val="0"/>
            <w:vAlign w:val="center"/>
          </w:tcPr>
          <w:p w14:paraId="5D59E817">
            <w:pPr>
              <w:pStyle w:val="10"/>
            </w:pPr>
            <w:r>
              <w:rPr>
                <w:rFonts w:hint="eastAsia"/>
              </w:rPr>
              <w:t>序号</w:t>
            </w:r>
          </w:p>
        </w:tc>
        <w:tc>
          <w:tcPr>
            <w:tcW w:w="2025" w:type="dxa"/>
            <w:noWrap w:val="0"/>
            <w:vAlign w:val="center"/>
          </w:tcPr>
          <w:p w14:paraId="7EEEA0AE">
            <w:pPr>
              <w:pStyle w:val="11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noWrap w:val="0"/>
            <w:vAlign w:val="center"/>
          </w:tcPr>
          <w:p w14:paraId="2A03E2D4">
            <w:pPr>
              <w:pStyle w:val="11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4741E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3B310ED0">
            <w:pPr>
              <w:pStyle w:val="10"/>
            </w:pPr>
            <w:r>
              <w:rPr>
                <w:rFonts w:hint="eastAsia"/>
              </w:rPr>
              <w:t>1</w:t>
            </w:r>
          </w:p>
        </w:tc>
        <w:tc>
          <w:tcPr>
            <w:tcW w:w="2025" w:type="dxa"/>
            <w:noWrap w:val="0"/>
            <w:vAlign w:val="center"/>
          </w:tcPr>
          <w:p w14:paraId="694A5D36">
            <w:pPr>
              <w:pStyle w:val="11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466" w:type="dxa"/>
            <w:noWrap w:val="0"/>
            <w:vAlign w:val="center"/>
          </w:tcPr>
          <w:p w14:paraId="485E4144">
            <w:pPr>
              <w:pStyle w:val="6"/>
              <w:spacing w:line="360" w:lineRule="auto"/>
              <w:jc w:val="both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按次支付，在每次舞台演出结束，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设备拆除完成后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，并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经采购人验收满意，由成交供应商提请支付申请并开具增值税发票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后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30个工作日内支付。</w:t>
            </w:r>
          </w:p>
        </w:tc>
      </w:tr>
      <w:tr w14:paraId="513CC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6A536DB7">
            <w:pPr>
              <w:pStyle w:val="10"/>
            </w:pPr>
            <w:r>
              <w:rPr>
                <w:rFonts w:hint="eastAsia"/>
              </w:rPr>
              <w:t>2</w:t>
            </w:r>
          </w:p>
        </w:tc>
        <w:tc>
          <w:tcPr>
            <w:tcW w:w="2025" w:type="dxa"/>
            <w:noWrap w:val="0"/>
            <w:vAlign w:val="center"/>
          </w:tcPr>
          <w:p w14:paraId="5643EE6E">
            <w:pPr>
              <w:pStyle w:val="11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服务地点</w:t>
            </w:r>
          </w:p>
        </w:tc>
        <w:tc>
          <w:tcPr>
            <w:tcW w:w="5466" w:type="dxa"/>
            <w:noWrap w:val="0"/>
            <w:vAlign w:val="center"/>
          </w:tcPr>
          <w:p w14:paraId="4ED2F629">
            <w:pPr>
              <w:pStyle w:val="6"/>
              <w:spacing w:line="360" w:lineRule="auto"/>
              <w:jc w:val="both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安徽理工大学或采购人指定地点。</w:t>
            </w:r>
          </w:p>
        </w:tc>
      </w:tr>
      <w:tr w14:paraId="306DA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6726774A">
            <w:pPr>
              <w:pStyle w:val="10"/>
            </w:pPr>
            <w:r>
              <w:rPr>
                <w:rFonts w:hint="eastAsia"/>
              </w:rPr>
              <w:t>3</w:t>
            </w:r>
          </w:p>
        </w:tc>
        <w:tc>
          <w:tcPr>
            <w:tcW w:w="2025" w:type="dxa"/>
            <w:noWrap w:val="0"/>
            <w:vAlign w:val="center"/>
          </w:tcPr>
          <w:p w14:paraId="16D83B3F">
            <w:pPr>
              <w:pStyle w:val="11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服务期限</w:t>
            </w:r>
          </w:p>
        </w:tc>
        <w:tc>
          <w:tcPr>
            <w:tcW w:w="5466" w:type="dxa"/>
            <w:noWrap w:val="0"/>
            <w:vAlign w:val="center"/>
          </w:tcPr>
          <w:p w14:paraId="132C5DB8">
            <w:pPr>
              <w:pStyle w:val="6"/>
              <w:spacing w:line="360" w:lineRule="auto"/>
              <w:jc w:val="both"/>
              <w:rPr>
                <w:rFonts w:hint="eastAsia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合同签订之日起1年</w:t>
            </w:r>
          </w:p>
        </w:tc>
      </w:tr>
    </w:tbl>
    <w:p w14:paraId="27E4AD51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  <w:lang w:eastAsia="zh-CN"/>
        </w:rPr>
      </w:pPr>
      <w:bookmarkStart w:id="0" w:name="_Hlk16461016"/>
      <w:r>
        <w:rPr>
          <w:rFonts w:hint="eastAsia" w:ascii="宋体" w:hAnsi="宋体" w:eastAsia="宋体"/>
          <w:b/>
          <w:sz w:val="28"/>
          <w:szCs w:val="28"/>
        </w:rPr>
        <w:t>二、</w:t>
      </w:r>
      <w:bookmarkEnd w:id="0"/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项目概况</w:t>
      </w:r>
    </w:p>
    <w:p w14:paraId="755A1390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</w:rPr>
        <w:t>为深入贯彻习近平总书记关于教育和文艺工作的重要论述，认真落实新时代高校美育工作的要求，进一步推进我校美育工作，丰富校园文化生活、展示我校理工科特色美育育人成果。</w:t>
      </w:r>
      <w:r>
        <w:rPr>
          <w:rFonts w:hint="eastAsia" w:ascii="宋体" w:hAnsi="宋体" w:eastAsia="宋体"/>
          <w:sz w:val="24"/>
          <w:lang w:val="en-US" w:eastAsia="zh-CN"/>
        </w:rPr>
        <w:t>我校</w:t>
      </w:r>
      <w:r>
        <w:rPr>
          <w:rFonts w:hint="eastAsia" w:ascii="宋体" w:hAnsi="宋体" w:eastAsia="宋体"/>
          <w:sz w:val="24"/>
        </w:rPr>
        <w:t>计划开展“168号”大学生草地音乐节，同时经我校自主申报、省教 育厅遴选，我校原创话剧《冶溪河》入选安徽省高雅艺术进校园项目，将组织大学生话剧团赴省内高校开展高雅艺术进校园演出承演工作。为保证安全且高质量演出效果，需租赁专业舞美设备  以及设备操作人员保障演出顺利进行</w:t>
      </w:r>
      <w:r>
        <w:rPr>
          <w:rFonts w:hint="eastAsia" w:ascii="宋体" w:hAnsi="宋体" w:eastAsia="宋体"/>
          <w:sz w:val="24"/>
          <w:lang w:eastAsia="zh-CN"/>
        </w:rPr>
        <w:t>。</w:t>
      </w:r>
    </w:p>
    <w:p w14:paraId="1EE5AA83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三、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服务需求</w:t>
      </w:r>
    </w:p>
    <w:p w14:paraId="0260443C">
      <w:pPr>
        <w:spacing w:before="232" w:line="198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9"/>
          <w:sz w:val="24"/>
          <w:szCs w:val="24"/>
        </w:rPr>
        <w:t>大学生草地音乐节舞美设备租赁需求</w:t>
      </w:r>
    </w:p>
    <w:p w14:paraId="5B09C7D3">
      <w:pPr>
        <w:spacing w:line="48" w:lineRule="exact"/>
      </w:pPr>
    </w:p>
    <w:tbl>
      <w:tblPr>
        <w:tblStyle w:val="13"/>
        <w:tblW w:w="99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1001"/>
        <w:gridCol w:w="1140"/>
        <w:gridCol w:w="2676"/>
        <w:gridCol w:w="2551"/>
        <w:gridCol w:w="708"/>
        <w:gridCol w:w="1138"/>
      </w:tblGrid>
      <w:tr w14:paraId="6C445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713" w:type="dxa"/>
            <w:shd w:val="clear" w:color="auto" w:fill="E7E6E6"/>
            <w:noWrap w:val="0"/>
            <w:vAlign w:val="top"/>
          </w:tcPr>
          <w:p w14:paraId="64726612">
            <w:pPr>
              <w:pStyle w:val="12"/>
              <w:spacing w:before="71" w:line="222" w:lineRule="auto"/>
              <w:ind w:left="17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序号</w:t>
            </w:r>
          </w:p>
        </w:tc>
        <w:tc>
          <w:tcPr>
            <w:tcW w:w="2141" w:type="dxa"/>
            <w:gridSpan w:val="2"/>
            <w:shd w:val="clear" w:color="auto" w:fill="E7E6E6"/>
            <w:noWrap w:val="0"/>
            <w:vAlign w:val="top"/>
          </w:tcPr>
          <w:p w14:paraId="14E9EFF6">
            <w:pPr>
              <w:pStyle w:val="12"/>
              <w:spacing w:before="71" w:line="221" w:lineRule="auto"/>
              <w:ind w:left="111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3"/>
                <w:sz w:val="24"/>
                <w:szCs w:val="24"/>
              </w:rPr>
              <w:t>区域</w:t>
            </w:r>
          </w:p>
        </w:tc>
        <w:tc>
          <w:tcPr>
            <w:tcW w:w="2676" w:type="dxa"/>
            <w:shd w:val="clear" w:color="auto" w:fill="E7E6E6"/>
            <w:noWrap w:val="0"/>
            <w:vAlign w:val="top"/>
          </w:tcPr>
          <w:p w14:paraId="061D34A1">
            <w:pPr>
              <w:pStyle w:val="12"/>
              <w:spacing w:before="71" w:line="221" w:lineRule="auto"/>
              <w:ind w:left="95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项目</w:t>
            </w:r>
          </w:p>
        </w:tc>
        <w:tc>
          <w:tcPr>
            <w:tcW w:w="2551" w:type="dxa"/>
            <w:shd w:val="clear" w:color="auto" w:fill="E7E6E6"/>
            <w:noWrap w:val="0"/>
            <w:vAlign w:val="top"/>
          </w:tcPr>
          <w:p w14:paraId="565C9783">
            <w:pPr>
              <w:pStyle w:val="12"/>
              <w:spacing w:before="71" w:line="220" w:lineRule="auto"/>
              <w:ind w:left="89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3"/>
                <w:sz w:val="24"/>
                <w:szCs w:val="24"/>
              </w:rPr>
              <w:t>信息/要求</w:t>
            </w:r>
          </w:p>
        </w:tc>
        <w:tc>
          <w:tcPr>
            <w:tcW w:w="708" w:type="dxa"/>
            <w:shd w:val="clear" w:color="auto" w:fill="E7E6E6"/>
            <w:noWrap w:val="0"/>
            <w:vAlign w:val="top"/>
          </w:tcPr>
          <w:p w14:paraId="6E755F6B">
            <w:pPr>
              <w:pStyle w:val="12"/>
              <w:spacing w:before="71" w:line="221" w:lineRule="auto"/>
              <w:ind w:left="18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单位</w:t>
            </w:r>
          </w:p>
        </w:tc>
        <w:tc>
          <w:tcPr>
            <w:tcW w:w="1138" w:type="dxa"/>
            <w:shd w:val="clear" w:color="auto" w:fill="E7E6E6"/>
            <w:noWrap w:val="0"/>
            <w:vAlign w:val="top"/>
          </w:tcPr>
          <w:p w14:paraId="444082FC">
            <w:pPr>
              <w:pStyle w:val="12"/>
              <w:spacing w:before="71" w:line="220" w:lineRule="auto"/>
              <w:ind w:left="39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数量</w:t>
            </w:r>
          </w:p>
        </w:tc>
      </w:tr>
      <w:tr w14:paraId="181BF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713" w:type="dxa"/>
            <w:noWrap w:val="0"/>
            <w:vAlign w:val="top"/>
          </w:tcPr>
          <w:p w14:paraId="42F741DE">
            <w:pPr>
              <w:spacing w:before="98" w:line="188" w:lineRule="auto"/>
              <w:ind w:left="33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001" w:type="dxa"/>
            <w:noWrap w:val="0"/>
            <w:vAlign w:val="top"/>
          </w:tcPr>
          <w:p w14:paraId="61BF779B">
            <w:pPr>
              <w:pStyle w:val="12"/>
              <w:spacing w:before="67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舞台</w:t>
            </w:r>
          </w:p>
        </w:tc>
        <w:tc>
          <w:tcPr>
            <w:tcW w:w="1140" w:type="dxa"/>
            <w:noWrap w:val="0"/>
            <w:vAlign w:val="top"/>
          </w:tcPr>
          <w:p w14:paraId="29F708D2">
            <w:pPr>
              <w:pStyle w:val="12"/>
              <w:spacing w:before="67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舞台</w:t>
            </w:r>
          </w:p>
        </w:tc>
        <w:tc>
          <w:tcPr>
            <w:tcW w:w="2676" w:type="dxa"/>
            <w:noWrap w:val="0"/>
            <w:vAlign w:val="top"/>
          </w:tcPr>
          <w:p w14:paraId="5985155C">
            <w:pPr>
              <w:pStyle w:val="12"/>
              <w:spacing w:before="67" w:line="221" w:lineRule="auto"/>
              <w:ind w:left="32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专业演出铝合金舞台</w:t>
            </w:r>
          </w:p>
        </w:tc>
        <w:tc>
          <w:tcPr>
            <w:tcW w:w="2551" w:type="dxa"/>
            <w:noWrap w:val="0"/>
            <w:vAlign w:val="top"/>
          </w:tcPr>
          <w:p w14:paraId="721FB3EF">
            <w:pPr>
              <w:spacing w:before="95" w:line="19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20M*10M</w:t>
            </w:r>
          </w:p>
        </w:tc>
        <w:tc>
          <w:tcPr>
            <w:tcW w:w="708" w:type="dxa"/>
            <w:noWrap w:val="0"/>
            <w:vAlign w:val="top"/>
          </w:tcPr>
          <w:p w14:paraId="59C7D3A1">
            <w:pPr>
              <w:pStyle w:val="12"/>
              <w:spacing w:before="67" w:line="238" w:lineRule="exact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1138" w:type="dxa"/>
            <w:noWrap w:val="0"/>
            <w:vAlign w:val="top"/>
          </w:tcPr>
          <w:p w14:paraId="776DB03E">
            <w:pPr>
              <w:spacing w:before="98" w:line="188" w:lineRule="auto"/>
              <w:ind w:left="43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200</w:t>
            </w:r>
          </w:p>
        </w:tc>
      </w:tr>
      <w:tr w14:paraId="0A1CA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713" w:type="dxa"/>
            <w:noWrap w:val="0"/>
            <w:vAlign w:val="top"/>
          </w:tcPr>
          <w:p w14:paraId="70045088">
            <w:pPr>
              <w:spacing w:before="255" w:line="188" w:lineRule="auto"/>
              <w:ind w:left="313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001" w:type="dxa"/>
            <w:vMerge w:val="restart"/>
            <w:noWrap w:val="0"/>
            <w:vAlign w:val="top"/>
          </w:tcPr>
          <w:p w14:paraId="276D6881">
            <w:pPr>
              <w:spacing w:line="324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E0F20CB">
            <w:pPr>
              <w:pStyle w:val="12"/>
              <w:spacing w:before="58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trike w:val="0"/>
                <w:dstrike w:val="0"/>
                <w:spacing w:val="-2"/>
                <w:sz w:val="24"/>
                <w:szCs w:val="24"/>
              </w:rPr>
              <w:t>凯越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雷亚架</w:t>
            </w:r>
          </w:p>
        </w:tc>
        <w:tc>
          <w:tcPr>
            <w:tcW w:w="1140" w:type="dxa"/>
            <w:noWrap w:val="0"/>
            <w:vAlign w:val="top"/>
          </w:tcPr>
          <w:p w14:paraId="00207FF7">
            <w:pPr>
              <w:pStyle w:val="12"/>
              <w:spacing w:before="68" w:line="282" w:lineRule="auto"/>
              <w:ind w:right="148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主结构及侧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结构</w:t>
            </w:r>
          </w:p>
        </w:tc>
        <w:tc>
          <w:tcPr>
            <w:tcW w:w="2676" w:type="dxa"/>
            <w:noWrap w:val="0"/>
            <w:vAlign w:val="top"/>
          </w:tcPr>
          <w:p w14:paraId="45E60BF0">
            <w:pPr>
              <w:pStyle w:val="12"/>
              <w:spacing w:before="223" w:line="221" w:lineRule="auto"/>
              <w:ind w:left="86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雷亚架</w:t>
            </w:r>
          </w:p>
        </w:tc>
        <w:tc>
          <w:tcPr>
            <w:tcW w:w="2551" w:type="dxa"/>
            <w:noWrap w:val="0"/>
            <w:vAlign w:val="top"/>
          </w:tcPr>
          <w:p w14:paraId="683997F5">
            <w:pPr>
              <w:pStyle w:val="12"/>
              <w:spacing w:before="40" w:line="296" w:lineRule="auto"/>
              <w:ind w:right="103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36m*10m(h)由于高度超出，需做附架</w:t>
            </w:r>
          </w:p>
        </w:tc>
        <w:tc>
          <w:tcPr>
            <w:tcW w:w="708" w:type="dxa"/>
            <w:noWrap w:val="0"/>
            <w:vAlign w:val="top"/>
          </w:tcPr>
          <w:p w14:paraId="2784252B">
            <w:pPr>
              <w:pStyle w:val="12"/>
              <w:spacing w:before="223" w:line="240" w:lineRule="exact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1138" w:type="dxa"/>
            <w:noWrap w:val="0"/>
            <w:vAlign w:val="top"/>
          </w:tcPr>
          <w:p w14:paraId="0A9CE092">
            <w:pPr>
              <w:spacing w:before="255" w:line="188" w:lineRule="auto"/>
              <w:ind w:left="43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360</w:t>
            </w:r>
          </w:p>
        </w:tc>
      </w:tr>
      <w:tr w14:paraId="37D88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713" w:type="dxa"/>
            <w:noWrap w:val="0"/>
            <w:vAlign w:val="top"/>
          </w:tcPr>
          <w:p w14:paraId="3479A7DC">
            <w:pPr>
              <w:spacing w:before="99" w:line="188" w:lineRule="auto"/>
              <w:ind w:left="31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2BB6604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6A60186F">
            <w:pPr>
              <w:pStyle w:val="12"/>
              <w:spacing w:before="68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面光架</w:t>
            </w:r>
          </w:p>
        </w:tc>
        <w:tc>
          <w:tcPr>
            <w:tcW w:w="2676" w:type="dxa"/>
            <w:noWrap w:val="0"/>
            <w:vAlign w:val="top"/>
          </w:tcPr>
          <w:p w14:paraId="51AD30A2">
            <w:pPr>
              <w:pStyle w:val="12"/>
              <w:spacing w:before="68" w:line="221" w:lineRule="auto"/>
              <w:ind w:left="86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雷亚架</w:t>
            </w:r>
          </w:p>
        </w:tc>
        <w:tc>
          <w:tcPr>
            <w:tcW w:w="2551" w:type="dxa"/>
            <w:noWrap w:val="0"/>
            <w:vAlign w:val="top"/>
          </w:tcPr>
          <w:p w14:paraId="75F6B6F7">
            <w:pPr>
              <w:pStyle w:val="12"/>
              <w:spacing w:before="42" w:line="263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position w:val="1"/>
                <w:sz w:val="24"/>
                <w:szCs w:val="24"/>
              </w:rPr>
              <w:t>6*6m（h）</w:t>
            </w:r>
          </w:p>
        </w:tc>
        <w:tc>
          <w:tcPr>
            <w:tcW w:w="708" w:type="dxa"/>
            <w:noWrap w:val="0"/>
            <w:vAlign w:val="top"/>
          </w:tcPr>
          <w:p w14:paraId="7A172F68">
            <w:pPr>
              <w:pStyle w:val="12"/>
              <w:spacing w:before="68" w:line="237" w:lineRule="exact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1138" w:type="dxa"/>
            <w:noWrap w:val="0"/>
            <w:vAlign w:val="top"/>
          </w:tcPr>
          <w:p w14:paraId="761B2489">
            <w:pPr>
              <w:spacing w:before="99" w:line="188" w:lineRule="auto"/>
              <w:ind w:left="48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36</w:t>
            </w:r>
          </w:p>
        </w:tc>
      </w:tr>
      <w:tr w14:paraId="46298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3D8CCCD9">
            <w:pPr>
              <w:spacing w:before="100" w:line="188" w:lineRule="auto"/>
              <w:ind w:left="31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001" w:type="dxa"/>
            <w:vMerge w:val="restart"/>
            <w:noWrap w:val="0"/>
            <w:vAlign w:val="top"/>
          </w:tcPr>
          <w:p w14:paraId="05D50DC9">
            <w:pPr>
              <w:spacing w:line="25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75FA30B">
            <w:pPr>
              <w:spacing w:line="25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3E24BF3">
            <w:pPr>
              <w:spacing w:line="25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1C5423A">
            <w:pPr>
              <w:spacing w:line="25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C51C966">
            <w:pPr>
              <w:spacing w:line="25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0E0A113">
            <w:pPr>
              <w:pStyle w:val="12"/>
              <w:spacing w:before="59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灯光</w:t>
            </w:r>
          </w:p>
        </w:tc>
        <w:tc>
          <w:tcPr>
            <w:tcW w:w="1140" w:type="dxa"/>
            <w:noWrap w:val="0"/>
            <w:vAlign w:val="top"/>
          </w:tcPr>
          <w:p w14:paraId="4AEC72BD">
            <w:pPr>
              <w:pStyle w:val="12"/>
              <w:spacing w:before="69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光束灯</w:t>
            </w:r>
          </w:p>
        </w:tc>
        <w:tc>
          <w:tcPr>
            <w:tcW w:w="2676" w:type="dxa"/>
            <w:noWrap w:val="0"/>
            <w:vAlign w:val="top"/>
          </w:tcPr>
          <w:p w14:paraId="7EFEDA0C">
            <w:pPr>
              <w:pStyle w:val="12"/>
              <w:spacing w:before="69" w:line="220" w:lineRule="auto"/>
              <w:ind w:left="90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光束灯</w:t>
            </w:r>
          </w:p>
        </w:tc>
        <w:tc>
          <w:tcPr>
            <w:tcW w:w="2551" w:type="dxa"/>
            <w:noWrap w:val="0"/>
            <w:vAlign w:val="top"/>
          </w:tcPr>
          <w:p w14:paraId="5478A61F">
            <w:pPr>
              <w:pStyle w:val="12"/>
              <w:spacing w:before="69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HI-LTTE380光束灯</w:t>
            </w:r>
          </w:p>
        </w:tc>
        <w:tc>
          <w:tcPr>
            <w:tcW w:w="708" w:type="dxa"/>
            <w:noWrap w:val="0"/>
            <w:vAlign w:val="top"/>
          </w:tcPr>
          <w:p w14:paraId="7303A344">
            <w:pPr>
              <w:pStyle w:val="12"/>
              <w:spacing w:before="69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5EC22793">
            <w:pPr>
              <w:spacing w:before="100" w:line="188" w:lineRule="auto"/>
              <w:ind w:left="4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80</w:t>
            </w:r>
          </w:p>
        </w:tc>
      </w:tr>
      <w:tr w14:paraId="38349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799DD636">
            <w:pPr>
              <w:spacing w:before="102" w:line="185" w:lineRule="auto"/>
              <w:ind w:left="318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66D77BC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4B3B1577">
            <w:pPr>
              <w:pStyle w:val="12"/>
              <w:spacing w:before="7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染色灯</w:t>
            </w:r>
          </w:p>
        </w:tc>
        <w:tc>
          <w:tcPr>
            <w:tcW w:w="2676" w:type="dxa"/>
            <w:noWrap w:val="0"/>
            <w:vAlign w:val="top"/>
          </w:tcPr>
          <w:p w14:paraId="32650604">
            <w:pPr>
              <w:pStyle w:val="12"/>
              <w:spacing w:before="70" w:line="221" w:lineRule="auto"/>
              <w:ind w:lef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YL-24颗四合一染色灯</w:t>
            </w:r>
          </w:p>
        </w:tc>
        <w:tc>
          <w:tcPr>
            <w:tcW w:w="2551" w:type="dxa"/>
            <w:noWrap w:val="0"/>
            <w:vAlign w:val="top"/>
          </w:tcPr>
          <w:p w14:paraId="59944BD1">
            <w:pPr>
              <w:pStyle w:val="12"/>
              <w:spacing w:before="42" w:line="25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2"/>
                <w:sz w:val="24"/>
                <w:szCs w:val="24"/>
              </w:rPr>
              <w:t>YL- P04(A)染色灯</w:t>
            </w:r>
          </w:p>
        </w:tc>
        <w:tc>
          <w:tcPr>
            <w:tcW w:w="708" w:type="dxa"/>
            <w:noWrap w:val="0"/>
            <w:vAlign w:val="top"/>
          </w:tcPr>
          <w:p w14:paraId="13C54DAC">
            <w:pPr>
              <w:pStyle w:val="12"/>
              <w:spacing w:before="71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0F584406">
            <w:pPr>
              <w:spacing w:before="100" w:line="188" w:lineRule="auto"/>
              <w:ind w:left="48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60</w:t>
            </w:r>
          </w:p>
        </w:tc>
      </w:tr>
      <w:tr w14:paraId="14A22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5294E3D7">
            <w:pPr>
              <w:spacing w:before="99" w:line="188" w:lineRule="auto"/>
              <w:ind w:left="31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264792B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63176DD0">
            <w:pPr>
              <w:pStyle w:val="12"/>
              <w:spacing w:before="7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trike w:val="0"/>
                <w:dstrike w:val="0"/>
                <w:spacing w:val="-2"/>
                <w:sz w:val="24"/>
                <w:szCs w:val="24"/>
              </w:rPr>
              <w:t>彩熠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切割灯</w:t>
            </w:r>
          </w:p>
        </w:tc>
        <w:tc>
          <w:tcPr>
            <w:tcW w:w="2676" w:type="dxa"/>
            <w:noWrap w:val="0"/>
            <w:vAlign w:val="top"/>
          </w:tcPr>
          <w:p w14:paraId="48777081">
            <w:pPr>
              <w:pStyle w:val="12"/>
              <w:spacing w:before="70" w:line="221" w:lineRule="auto"/>
              <w:ind w:lef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彩熠</w:t>
            </w:r>
            <w:r>
              <w:rPr>
                <w:rFonts w:hint="eastAsia" w:ascii="宋体" w:hAnsi="宋体" w:eastAsia="宋体" w:cs="宋体"/>
                <w:spacing w:val="-17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1500 切割</w:t>
            </w:r>
          </w:p>
        </w:tc>
        <w:tc>
          <w:tcPr>
            <w:tcW w:w="2551" w:type="dxa"/>
            <w:noWrap w:val="0"/>
            <w:vAlign w:val="top"/>
          </w:tcPr>
          <w:p w14:paraId="53A1542B">
            <w:pPr>
              <w:pStyle w:val="12"/>
              <w:spacing w:before="7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1500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切割</w:t>
            </w:r>
          </w:p>
        </w:tc>
        <w:tc>
          <w:tcPr>
            <w:tcW w:w="708" w:type="dxa"/>
            <w:noWrap w:val="0"/>
            <w:vAlign w:val="top"/>
          </w:tcPr>
          <w:p w14:paraId="4957C218">
            <w:pPr>
              <w:pStyle w:val="12"/>
              <w:spacing w:before="70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62B61CB7">
            <w:pPr>
              <w:spacing w:before="99" w:line="188" w:lineRule="auto"/>
              <w:ind w:left="49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10</w:t>
            </w:r>
          </w:p>
        </w:tc>
      </w:tr>
      <w:tr w14:paraId="0BA95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48F0B06A">
            <w:pPr>
              <w:spacing w:before="104" w:line="185" w:lineRule="auto"/>
              <w:ind w:left="31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0C699F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5B6DBCA6">
            <w:pPr>
              <w:pStyle w:val="12"/>
              <w:spacing w:before="70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观众灯</w:t>
            </w:r>
          </w:p>
        </w:tc>
        <w:tc>
          <w:tcPr>
            <w:tcW w:w="2676" w:type="dxa"/>
            <w:noWrap w:val="0"/>
            <w:vAlign w:val="top"/>
          </w:tcPr>
          <w:p w14:paraId="3E1A233A">
            <w:pPr>
              <w:pStyle w:val="12"/>
              <w:spacing w:before="70" w:line="223" w:lineRule="auto"/>
              <w:ind w:left="1013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四眼</w:t>
            </w:r>
          </w:p>
        </w:tc>
        <w:tc>
          <w:tcPr>
            <w:tcW w:w="2551" w:type="dxa"/>
            <w:noWrap w:val="0"/>
            <w:vAlign w:val="top"/>
          </w:tcPr>
          <w:p w14:paraId="0F009A58">
            <w:pPr>
              <w:pStyle w:val="12"/>
              <w:spacing w:before="70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VGO-VN300Z眼观众灯</w:t>
            </w:r>
          </w:p>
        </w:tc>
        <w:tc>
          <w:tcPr>
            <w:tcW w:w="708" w:type="dxa"/>
            <w:noWrap w:val="0"/>
            <w:vAlign w:val="top"/>
          </w:tcPr>
          <w:p w14:paraId="606E1C79">
            <w:pPr>
              <w:pStyle w:val="12"/>
              <w:spacing w:before="70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58ED24DD">
            <w:pPr>
              <w:spacing w:before="101" w:line="188" w:lineRule="auto"/>
              <w:ind w:left="49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12</w:t>
            </w:r>
          </w:p>
        </w:tc>
      </w:tr>
      <w:tr w14:paraId="7EE80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7B74F6C0">
            <w:pPr>
              <w:spacing w:before="101" w:line="188" w:lineRule="auto"/>
              <w:ind w:left="3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3143FDF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63E5B82F">
            <w:pPr>
              <w:pStyle w:val="12"/>
              <w:spacing w:before="70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长条频闪</w:t>
            </w:r>
          </w:p>
        </w:tc>
        <w:tc>
          <w:tcPr>
            <w:tcW w:w="2676" w:type="dxa"/>
            <w:noWrap w:val="0"/>
            <w:vAlign w:val="top"/>
          </w:tcPr>
          <w:p w14:paraId="4DCFEC7C">
            <w:pPr>
              <w:pStyle w:val="12"/>
              <w:spacing w:before="70" w:line="220" w:lineRule="auto"/>
              <w:ind w:left="45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户外防水长条频闪</w:t>
            </w:r>
          </w:p>
        </w:tc>
        <w:tc>
          <w:tcPr>
            <w:tcW w:w="2551" w:type="dxa"/>
            <w:noWrap w:val="0"/>
            <w:vAlign w:val="top"/>
          </w:tcPr>
          <w:p w14:paraId="387CF624">
            <w:pPr>
              <w:pStyle w:val="12"/>
              <w:spacing w:before="70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VGO600S-长条频闪</w:t>
            </w:r>
          </w:p>
        </w:tc>
        <w:tc>
          <w:tcPr>
            <w:tcW w:w="708" w:type="dxa"/>
            <w:noWrap w:val="0"/>
            <w:vAlign w:val="top"/>
          </w:tcPr>
          <w:p w14:paraId="2092E804">
            <w:pPr>
              <w:pStyle w:val="12"/>
              <w:spacing w:before="70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1A5F6D70">
            <w:pPr>
              <w:spacing w:before="101" w:line="188" w:lineRule="auto"/>
              <w:ind w:left="48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60</w:t>
            </w:r>
          </w:p>
        </w:tc>
      </w:tr>
      <w:tr w14:paraId="2E890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3860CF6B">
            <w:pPr>
              <w:spacing w:before="100" w:line="188" w:lineRule="auto"/>
              <w:ind w:left="31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4187AA8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38918CE7">
            <w:pPr>
              <w:pStyle w:val="12"/>
              <w:spacing w:before="69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方块频闪</w:t>
            </w:r>
          </w:p>
        </w:tc>
        <w:tc>
          <w:tcPr>
            <w:tcW w:w="2676" w:type="dxa"/>
            <w:noWrap w:val="0"/>
            <w:vAlign w:val="top"/>
          </w:tcPr>
          <w:p w14:paraId="50920D27">
            <w:pPr>
              <w:pStyle w:val="12"/>
              <w:spacing w:before="69" w:line="220" w:lineRule="auto"/>
              <w:ind w:left="45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户外防水方块频闪</w:t>
            </w:r>
          </w:p>
        </w:tc>
        <w:tc>
          <w:tcPr>
            <w:tcW w:w="2551" w:type="dxa"/>
            <w:noWrap w:val="0"/>
            <w:vAlign w:val="top"/>
          </w:tcPr>
          <w:p w14:paraId="0F0852D2">
            <w:pPr>
              <w:pStyle w:val="12"/>
              <w:spacing w:before="69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VGO1035P</w:t>
            </w:r>
            <w:r>
              <w:rPr>
                <w:rFonts w:hint="eastAsia" w:ascii="宋体" w:hAnsi="宋体" w:eastAsia="宋体" w:cs="宋体"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防水频闪</w:t>
            </w:r>
          </w:p>
        </w:tc>
        <w:tc>
          <w:tcPr>
            <w:tcW w:w="708" w:type="dxa"/>
            <w:noWrap w:val="0"/>
            <w:vAlign w:val="top"/>
          </w:tcPr>
          <w:p w14:paraId="56761EDC">
            <w:pPr>
              <w:pStyle w:val="12"/>
              <w:spacing w:before="69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0C809F91">
            <w:pPr>
              <w:spacing w:before="100" w:line="188" w:lineRule="auto"/>
              <w:ind w:left="48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50</w:t>
            </w:r>
          </w:p>
        </w:tc>
      </w:tr>
      <w:tr w14:paraId="52E94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5826DC5D">
            <w:pPr>
              <w:spacing w:before="100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10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04F5A5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686E7FC4">
            <w:pPr>
              <w:pStyle w:val="12"/>
              <w:spacing w:before="68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灯控台</w:t>
            </w:r>
          </w:p>
        </w:tc>
        <w:tc>
          <w:tcPr>
            <w:tcW w:w="2676" w:type="dxa"/>
            <w:noWrap w:val="0"/>
            <w:vAlign w:val="top"/>
          </w:tcPr>
          <w:p w14:paraId="7942FA9E">
            <w:pPr>
              <w:pStyle w:val="12"/>
              <w:spacing w:before="69" w:line="220" w:lineRule="auto"/>
              <w:ind w:left="86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领焰</w:t>
            </w:r>
            <w:r>
              <w:rPr>
                <w:rFonts w:hint="eastAsia"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Y6</w:t>
            </w:r>
          </w:p>
        </w:tc>
        <w:tc>
          <w:tcPr>
            <w:tcW w:w="2551" w:type="dxa"/>
            <w:noWrap w:val="0"/>
            <w:vAlign w:val="top"/>
          </w:tcPr>
          <w:p w14:paraId="5FB443D3">
            <w:pPr>
              <w:pStyle w:val="12"/>
              <w:spacing w:before="68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MA 灯控台</w:t>
            </w:r>
          </w:p>
        </w:tc>
        <w:tc>
          <w:tcPr>
            <w:tcW w:w="708" w:type="dxa"/>
            <w:noWrap w:val="0"/>
            <w:vAlign w:val="top"/>
          </w:tcPr>
          <w:p w14:paraId="5847C9E2">
            <w:pPr>
              <w:pStyle w:val="12"/>
              <w:spacing w:before="69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0B054D13">
            <w:pPr>
              <w:spacing w:before="100" w:line="188" w:lineRule="auto"/>
              <w:ind w:left="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00FC0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4A33B80B">
            <w:pPr>
              <w:spacing w:before="100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11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76440E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01EA9CC6">
            <w:pPr>
              <w:pStyle w:val="12"/>
              <w:spacing w:before="71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户外烟机</w:t>
            </w:r>
          </w:p>
        </w:tc>
        <w:tc>
          <w:tcPr>
            <w:tcW w:w="2676" w:type="dxa"/>
            <w:noWrap w:val="0"/>
            <w:vAlign w:val="top"/>
          </w:tcPr>
          <w:p w14:paraId="6106EE39">
            <w:pPr>
              <w:pStyle w:val="12"/>
              <w:spacing w:before="42" w:line="249" w:lineRule="exact"/>
              <w:ind w:left="653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2"/>
                <w:sz w:val="24"/>
                <w:szCs w:val="24"/>
              </w:rPr>
              <w:t>Djpower 烟机</w:t>
            </w:r>
          </w:p>
        </w:tc>
        <w:tc>
          <w:tcPr>
            <w:tcW w:w="2551" w:type="dxa"/>
            <w:noWrap w:val="0"/>
            <w:vAlign w:val="top"/>
          </w:tcPr>
          <w:p w14:paraId="1854DDC2">
            <w:pPr>
              <w:spacing w:before="100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H4000</w:t>
            </w:r>
          </w:p>
        </w:tc>
        <w:tc>
          <w:tcPr>
            <w:tcW w:w="708" w:type="dxa"/>
            <w:noWrap w:val="0"/>
            <w:vAlign w:val="top"/>
          </w:tcPr>
          <w:p w14:paraId="05999496">
            <w:pPr>
              <w:pStyle w:val="12"/>
              <w:spacing w:before="71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43A08783">
            <w:pPr>
              <w:spacing w:before="100" w:line="188" w:lineRule="auto"/>
              <w:ind w:left="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26B9B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360C38AD">
            <w:pPr>
              <w:spacing w:before="99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12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7E7ACC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6AC43FDE">
            <w:pPr>
              <w:pStyle w:val="12"/>
              <w:spacing w:before="70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灯光师</w:t>
            </w:r>
          </w:p>
        </w:tc>
        <w:tc>
          <w:tcPr>
            <w:tcW w:w="2676" w:type="dxa"/>
            <w:noWrap w:val="0"/>
            <w:vAlign w:val="top"/>
          </w:tcPr>
          <w:p w14:paraId="742BE296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51" w:type="dxa"/>
            <w:noWrap w:val="0"/>
            <w:vAlign w:val="top"/>
          </w:tcPr>
          <w:p w14:paraId="3219F7B3">
            <w:pPr>
              <w:pStyle w:val="12"/>
              <w:spacing w:before="7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灯控人员</w:t>
            </w:r>
          </w:p>
        </w:tc>
        <w:tc>
          <w:tcPr>
            <w:tcW w:w="708" w:type="dxa"/>
            <w:noWrap w:val="0"/>
            <w:vAlign w:val="top"/>
          </w:tcPr>
          <w:p w14:paraId="14F90AE9">
            <w:pPr>
              <w:pStyle w:val="12"/>
              <w:spacing w:before="70" w:line="223" w:lineRule="auto"/>
              <w:ind w:left="27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1138" w:type="dxa"/>
            <w:noWrap w:val="0"/>
            <w:vAlign w:val="top"/>
          </w:tcPr>
          <w:p w14:paraId="0F6F68C8">
            <w:pPr>
              <w:spacing w:before="99" w:line="188" w:lineRule="auto"/>
              <w:ind w:left="54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6F32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28513A08">
            <w:pPr>
              <w:spacing w:before="101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13</w:t>
            </w:r>
          </w:p>
        </w:tc>
        <w:tc>
          <w:tcPr>
            <w:tcW w:w="1001" w:type="dxa"/>
            <w:vMerge w:val="restart"/>
            <w:noWrap w:val="0"/>
            <w:vAlign w:val="top"/>
          </w:tcPr>
          <w:p w14:paraId="063FF7B6">
            <w:pPr>
              <w:spacing w:line="327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30DBF89">
            <w:pPr>
              <w:spacing w:line="32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6B0F4DA">
            <w:pPr>
              <w:pStyle w:val="12"/>
              <w:spacing w:before="59" w:line="307" w:lineRule="auto"/>
              <w:ind w:right="118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P3LED</w:t>
            </w:r>
            <w:r>
              <w:rPr>
                <w:rFonts w:hint="eastAsia" w:ascii="宋体" w:hAnsi="宋体" w:eastAsia="宋体" w:cs="宋体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显示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屏</w:t>
            </w:r>
          </w:p>
        </w:tc>
        <w:tc>
          <w:tcPr>
            <w:tcW w:w="1140" w:type="dxa"/>
            <w:noWrap w:val="0"/>
            <w:vAlign w:val="top"/>
          </w:tcPr>
          <w:p w14:paraId="746192DE">
            <w:pPr>
              <w:pStyle w:val="12"/>
              <w:spacing w:before="7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主屏</w:t>
            </w:r>
          </w:p>
        </w:tc>
        <w:tc>
          <w:tcPr>
            <w:tcW w:w="2676" w:type="dxa"/>
            <w:noWrap w:val="0"/>
            <w:vAlign w:val="top"/>
          </w:tcPr>
          <w:p w14:paraId="6F7A5F73">
            <w:pPr>
              <w:pStyle w:val="12"/>
              <w:spacing w:before="70" w:line="221" w:lineRule="auto"/>
              <w:ind w:left="99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主屏</w:t>
            </w:r>
          </w:p>
        </w:tc>
        <w:tc>
          <w:tcPr>
            <w:tcW w:w="2551" w:type="dxa"/>
            <w:noWrap w:val="0"/>
            <w:vAlign w:val="top"/>
          </w:tcPr>
          <w:p w14:paraId="37B83C5D">
            <w:pPr>
              <w:pStyle w:val="12"/>
              <w:spacing w:before="43" w:line="264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position w:val="1"/>
                <w:sz w:val="24"/>
                <w:szCs w:val="24"/>
              </w:rPr>
              <w:t>主</w:t>
            </w:r>
            <w:r>
              <w:rPr>
                <w:rFonts w:hint="eastAsia" w:ascii="宋体" w:hAnsi="宋体" w:eastAsia="宋体" w:cs="宋体"/>
                <w:spacing w:val="-19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position w:val="1"/>
                <w:sz w:val="24"/>
                <w:szCs w:val="24"/>
              </w:rPr>
              <w:t>12*5m（h）</w:t>
            </w:r>
          </w:p>
        </w:tc>
        <w:tc>
          <w:tcPr>
            <w:tcW w:w="708" w:type="dxa"/>
            <w:noWrap w:val="0"/>
            <w:vAlign w:val="top"/>
          </w:tcPr>
          <w:p w14:paraId="61EFADAC">
            <w:pPr>
              <w:pStyle w:val="12"/>
              <w:spacing w:before="70" w:line="237" w:lineRule="exact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1138" w:type="dxa"/>
            <w:noWrap w:val="0"/>
            <w:vAlign w:val="top"/>
          </w:tcPr>
          <w:p w14:paraId="6F5370D8">
            <w:pPr>
              <w:spacing w:before="101" w:line="188" w:lineRule="auto"/>
              <w:ind w:left="48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60</w:t>
            </w:r>
          </w:p>
        </w:tc>
      </w:tr>
      <w:tr w14:paraId="61D63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156650F7">
            <w:pPr>
              <w:spacing w:before="101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14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641BEE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753419A2">
            <w:pPr>
              <w:pStyle w:val="12"/>
              <w:spacing w:before="69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造型屏</w:t>
            </w:r>
          </w:p>
        </w:tc>
        <w:tc>
          <w:tcPr>
            <w:tcW w:w="2676" w:type="dxa"/>
            <w:noWrap w:val="0"/>
            <w:vAlign w:val="top"/>
          </w:tcPr>
          <w:p w14:paraId="31D3B355">
            <w:pPr>
              <w:pStyle w:val="12"/>
              <w:spacing w:before="69" w:line="221" w:lineRule="auto"/>
              <w:ind w:left="90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造型屏</w:t>
            </w:r>
          </w:p>
        </w:tc>
        <w:tc>
          <w:tcPr>
            <w:tcW w:w="2551" w:type="dxa"/>
            <w:noWrap w:val="0"/>
            <w:vAlign w:val="top"/>
          </w:tcPr>
          <w:p w14:paraId="58A0F869">
            <w:pPr>
              <w:pStyle w:val="12"/>
              <w:spacing w:before="43" w:line="264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1"/>
                <w:sz w:val="24"/>
                <w:szCs w:val="24"/>
              </w:rPr>
              <w:t>500cm*5m（h）*8</w:t>
            </w:r>
          </w:p>
        </w:tc>
        <w:tc>
          <w:tcPr>
            <w:tcW w:w="708" w:type="dxa"/>
            <w:noWrap w:val="0"/>
            <w:vAlign w:val="top"/>
          </w:tcPr>
          <w:p w14:paraId="57466A7A">
            <w:pPr>
              <w:pStyle w:val="12"/>
              <w:spacing w:before="69" w:line="238" w:lineRule="exact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1138" w:type="dxa"/>
            <w:noWrap w:val="0"/>
            <w:vAlign w:val="top"/>
          </w:tcPr>
          <w:p w14:paraId="756AE44A">
            <w:pPr>
              <w:spacing w:before="101" w:line="188" w:lineRule="auto"/>
              <w:ind w:left="48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20</w:t>
            </w:r>
          </w:p>
        </w:tc>
      </w:tr>
      <w:tr w14:paraId="0F742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1C578F9F">
            <w:pPr>
              <w:spacing w:before="100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15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4D710E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7588E0BF">
            <w:pPr>
              <w:pStyle w:val="12"/>
              <w:spacing w:before="69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侧屏</w:t>
            </w:r>
          </w:p>
        </w:tc>
        <w:tc>
          <w:tcPr>
            <w:tcW w:w="2676" w:type="dxa"/>
            <w:noWrap w:val="0"/>
            <w:vAlign w:val="top"/>
          </w:tcPr>
          <w:p w14:paraId="2AD6D666">
            <w:pPr>
              <w:pStyle w:val="12"/>
              <w:spacing w:before="69" w:line="220" w:lineRule="auto"/>
              <w:ind w:left="99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侧屏</w:t>
            </w:r>
          </w:p>
        </w:tc>
        <w:tc>
          <w:tcPr>
            <w:tcW w:w="2551" w:type="dxa"/>
            <w:noWrap w:val="0"/>
            <w:vAlign w:val="top"/>
          </w:tcPr>
          <w:p w14:paraId="1B0B9A41">
            <w:pPr>
              <w:pStyle w:val="12"/>
              <w:spacing w:before="69" w:line="23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3*5（*2）</w:t>
            </w:r>
          </w:p>
        </w:tc>
        <w:tc>
          <w:tcPr>
            <w:tcW w:w="708" w:type="dxa"/>
            <w:noWrap w:val="0"/>
            <w:vAlign w:val="top"/>
          </w:tcPr>
          <w:p w14:paraId="72B60C3D">
            <w:pPr>
              <w:pStyle w:val="12"/>
              <w:spacing w:before="69" w:line="238" w:lineRule="exact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1138" w:type="dxa"/>
            <w:noWrap w:val="0"/>
            <w:vAlign w:val="top"/>
          </w:tcPr>
          <w:p w14:paraId="0BE3A983">
            <w:pPr>
              <w:spacing w:before="100" w:line="188" w:lineRule="auto"/>
              <w:ind w:left="48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</w:tr>
      <w:tr w14:paraId="55316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232C673E">
            <w:pPr>
              <w:spacing w:before="100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16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43A5E8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04A356FA">
            <w:pPr>
              <w:pStyle w:val="12"/>
              <w:spacing w:before="68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视频处理器</w:t>
            </w:r>
          </w:p>
        </w:tc>
        <w:tc>
          <w:tcPr>
            <w:tcW w:w="2676" w:type="dxa"/>
            <w:noWrap w:val="0"/>
            <w:vAlign w:val="top"/>
          </w:tcPr>
          <w:p w14:paraId="4A265C2D">
            <w:pPr>
              <w:spacing w:before="100" w:line="188" w:lineRule="auto"/>
              <w:ind w:left="101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K16</w:t>
            </w:r>
          </w:p>
        </w:tc>
        <w:tc>
          <w:tcPr>
            <w:tcW w:w="2551" w:type="dxa"/>
            <w:noWrap w:val="0"/>
            <w:vAlign w:val="top"/>
          </w:tcPr>
          <w:p w14:paraId="122766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top"/>
          </w:tcPr>
          <w:p w14:paraId="7D2CE9B6">
            <w:pPr>
              <w:pStyle w:val="12"/>
              <w:spacing w:before="69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0E231FCA">
            <w:pPr>
              <w:spacing w:before="100" w:line="188" w:lineRule="auto"/>
              <w:ind w:left="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2BDAB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06DBDBDF">
            <w:pPr>
              <w:spacing w:before="100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17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7373BC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62C09F4A">
            <w:pPr>
              <w:pStyle w:val="12"/>
              <w:spacing w:before="71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服务器</w:t>
            </w:r>
          </w:p>
        </w:tc>
        <w:tc>
          <w:tcPr>
            <w:tcW w:w="2676" w:type="dxa"/>
            <w:noWrap w:val="0"/>
            <w:vAlign w:val="top"/>
          </w:tcPr>
          <w:p w14:paraId="04426921">
            <w:pPr>
              <w:pStyle w:val="12"/>
              <w:spacing w:before="71" w:line="220" w:lineRule="auto"/>
              <w:ind w:left="60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T3 视频服务器</w:t>
            </w:r>
          </w:p>
        </w:tc>
        <w:tc>
          <w:tcPr>
            <w:tcW w:w="2551" w:type="dxa"/>
            <w:noWrap w:val="0"/>
            <w:vAlign w:val="top"/>
          </w:tcPr>
          <w:p w14:paraId="072F8D41">
            <w:pPr>
              <w:pStyle w:val="12"/>
              <w:spacing w:before="7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幻影</w:t>
            </w:r>
            <w:r>
              <w:rPr>
                <w:rFonts w:hint="eastAsia"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T3</w:t>
            </w:r>
          </w:p>
        </w:tc>
        <w:tc>
          <w:tcPr>
            <w:tcW w:w="708" w:type="dxa"/>
            <w:noWrap w:val="0"/>
            <w:vAlign w:val="top"/>
          </w:tcPr>
          <w:p w14:paraId="031A8175">
            <w:pPr>
              <w:pStyle w:val="12"/>
              <w:spacing w:before="70" w:line="221" w:lineRule="auto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套</w:t>
            </w:r>
          </w:p>
        </w:tc>
        <w:tc>
          <w:tcPr>
            <w:tcW w:w="1138" w:type="dxa"/>
            <w:noWrap w:val="0"/>
            <w:vAlign w:val="top"/>
          </w:tcPr>
          <w:p w14:paraId="6FFADC84">
            <w:pPr>
              <w:spacing w:before="100" w:line="188" w:lineRule="auto"/>
              <w:ind w:left="54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53D35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5F7C71D0">
            <w:pPr>
              <w:spacing w:before="99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18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0FF2CC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4F174721">
            <w:pPr>
              <w:pStyle w:val="12"/>
              <w:spacing w:before="70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视频播控</w:t>
            </w:r>
          </w:p>
        </w:tc>
        <w:tc>
          <w:tcPr>
            <w:tcW w:w="2676" w:type="dxa"/>
            <w:noWrap w:val="0"/>
            <w:vAlign w:val="top"/>
          </w:tcPr>
          <w:p w14:paraId="403AFAA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51" w:type="dxa"/>
            <w:noWrap w:val="0"/>
            <w:vAlign w:val="top"/>
          </w:tcPr>
          <w:p w14:paraId="2546063D">
            <w:pPr>
              <w:pStyle w:val="12"/>
              <w:spacing w:before="70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视频播控人员</w:t>
            </w:r>
          </w:p>
        </w:tc>
        <w:tc>
          <w:tcPr>
            <w:tcW w:w="708" w:type="dxa"/>
            <w:noWrap w:val="0"/>
            <w:vAlign w:val="top"/>
          </w:tcPr>
          <w:p w14:paraId="2DB97A6C">
            <w:pPr>
              <w:pStyle w:val="12"/>
              <w:spacing w:before="70" w:line="223" w:lineRule="auto"/>
              <w:ind w:left="27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1138" w:type="dxa"/>
            <w:noWrap w:val="0"/>
            <w:vAlign w:val="top"/>
          </w:tcPr>
          <w:p w14:paraId="23A0A8C1">
            <w:pPr>
              <w:spacing w:before="99" w:line="188" w:lineRule="auto"/>
              <w:ind w:left="54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35CE0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2B96376A">
            <w:pPr>
              <w:spacing w:before="101" w:line="188" w:lineRule="auto"/>
              <w:ind w:left="28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19</w:t>
            </w:r>
          </w:p>
        </w:tc>
        <w:tc>
          <w:tcPr>
            <w:tcW w:w="1001" w:type="dxa"/>
            <w:vMerge w:val="restart"/>
            <w:noWrap w:val="0"/>
            <w:vAlign w:val="top"/>
          </w:tcPr>
          <w:p w14:paraId="17FE636A">
            <w:pPr>
              <w:spacing w:line="2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7ADA771">
            <w:pPr>
              <w:spacing w:line="2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849882">
            <w:pPr>
              <w:spacing w:line="26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6399512">
            <w:pPr>
              <w:spacing w:line="26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89033A4">
            <w:pPr>
              <w:spacing w:line="26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182C105">
            <w:pPr>
              <w:spacing w:line="26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B942E76">
            <w:pPr>
              <w:spacing w:line="26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4A947B6">
            <w:pPr>
              <w:spacing w:line="26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AFC6384">
            <w:pPr>
              <w:pStyle w:val="12"/>
              <w:spacing w:before="59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音响系统</w:t>
            </w:r>
          </w:p>
        </w:tc>
        <w:tc>
          <w:tcPr>
            <w:tcW w:w="1140" w:type="dxa"/>
            <w:vMerge w:val="restart"/>
            <w:noWrap w:val="0"/>
            <w:vAlign w:val="top"/>
          </w:tcPr>
          <w:p w14:paraId="1103C96E">
            <w:pPr>
              <w:spacing w:line="245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6AB72A4">
            <w:pPr>
              <w:spacing w:line="24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02ECCAB">
            <w:pPr>
              <w:pStyle w:val="12"/>
              <w:spacing w:before="58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线性阵列</w:t>
            </w:r>
          </w:p>
        </w:tc>
        <w:tc>
          <w:tcPr>
            <w:tcW w:w="2676" w:type="dxa"/>
            <w:noWrap w:val="0"/>
            <w:vAlign w:val="top"/>
          </w:tcPr>
          <w:p w14:paraId="15D1FD7A">
            <w:pPr>
              <w:pStyle w:val="12"/>
              <w:spacing w:before="70" w:line="221" w:lineRule="auto"/>
              <w:ind w:left="77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主扩箱体</w:t>
            </w:r>
          </w:p>
        </w:tc>
        <w:tc>
          <w:tcPr>
            <w:tcW w:w="2551" w:type="dxa"/>
            <w:noWrap w:val="0"/>
            <w:vAlign w:val="top"/>
          </w:tcPr>
          <w:p w14:paraId="6FAD4310">
            <w:pPr>
              <w:spacing w:before="101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ZS.VC212</w:t>
            </w:r>
          </w:p>
        </w:tc>
        <w:tc>
          <w:tcPr>
            <w:tcW w:w="708" w:type="dxa"/>
            <w:noWrap w:val="0"/>
            <w:vAlign w:val="top"/>
          </w:tcPr>
          <w:p w14:paraId="24332C27">
            <w:pPr>
              <w:pStyle w:val="12"/>
              <w:spacing w:before="70" w:line="223" w:lineRule="auto"/>
              <w:ind w:left="28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1138" w:type="dxa"/>
            <w:noWrap w:val="0"/>
            <w:vAlign w:val="top"/>
          </w:tcPr>
          <w:p w14:paraId="64224F6E">
            <w:pPr>
              <w:spacing w:before="101" w:line="188" w:lineRule="auto"/>
              <w:ind w:left="49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12</w:t>
            </w:r>
          </w:p>
        </w:tc>
      </w:tr>
      <w:tr w14:paraId="451A9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4944771F">
            <w:pPr>
              <w:spacing w:before="101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20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26D91E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1AB355E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6340C0DD">
            <w:pPr>
              <w:pStyle w:val="12"/>
              <w:spacing w:before="70" w:line="220" w:lineRule="auto"/>
              <w:ind w:left="775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次低音响</w:t>
            </w:r>
          </w:p>
        </w:tc>
        <w:tc>
          <w:tcPr>
            <w:tcW w:w="2551" w:type="dxa"/>
            <w:noWrap w:val="0"/>
            <w:vAlign w:val="top"/>
          </w:tcPr>
          <w:p w14:paraId="7E672A48">
            <w:pPr>
              <w:spacing w:before="101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ZS.VCS</w:t>
            </w:r>
          </w:p>
        </w:tc>
        <w:tc>
          <w:tcPr>
            <w:tcW w:w="708" w:type="dxa"/>
            <w:noWrap w:val="0"/>
            <w:vAlign w:val="top"/>
          </w:tcPr>
          <w:p w14:paraId="2D2D85AD">
            <w:pPr>
              <w:pStyle w:val="12"/>
              <w:spacing w:before="69" w:line="223" w:lineRule="auto"/>
              <w:ind w:left="28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1138" w:type="dxa"/>
            <w:noWrap w:val="0"/>
            <w:vAlign w:val="top"/>
          </w:tcPr>
          <w:p w14:paraId="55FDD5E7">
            <w:pPr>
              <w:spacing w:before="101" w:line="188" w:lineRule="auto"/>
              <w:ind w:left="52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</w:tr>
      <w:tr w14:paraId="1604AD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7635435E">
            <w:pPr>
              <w:spacing w:before="100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21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25B856E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369E336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633C8132">
            <w:pPr>
              <w:pStyle w:val="12"/>
              <w:spacing w:before="69" w:line="221" w:lineRule="auto"/>
              <w:ind w:left="769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超低箱体</w:t>
            </w:r>
          </w:p>
        </w:tc>
        <w:tc>
          <w:tcPr>
            <w:tcW w:w="2551" w:type="dxa"/>
            <w:noWrap w:val="0"/>
            <w:vAlign w:val="top"/>
          </w:tcPr>
          <w:p w14:paraId="02F382FF">
            <w:pPr>
              <w:spacing w:before="100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ZS.SS218</w:t>
            </w:r>
          </w:p>
        </w:tc>
        <w:tc>
          <w:tcPr>
            <w:tcW w:w="708" w:type="dxa"/>
            <w:noWrap w:val="0"/>
            <w:vAlign w:val="top"/>
          </w:tcPr>
          <w:p w14:paraId="4359E1F6">
            <w:pPr>
              <w:pStyle w:val="12"/>
              <w:spacing w:before="69" w:line="223" w:lineRule="auto"/>
              <w:ind w:left="28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1138" w:type="dxa"/>
            <w:noWrap w:val="0"/>
            <w:vAlign w:val="top"/>
          </w:tcPr>
          <w:p w14:paraId="010FAFF7">
            <w:pPr>
              <w:spacing w:before="100" w:line="188" w:lineRule="auto"/>
              <w:ind w:left="52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</w:tr>
      <w:tr w14:paraId="23553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467BEA83">
            <w:pPr>
              <w:spacing w:before="100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22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17E510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2E22BD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32866294">
            <w:pPr>
              <w:pStyle w:val="12"/>
              <w:spacing w:before="68" w:line="221" w:lineRule="auto"/>
              <w:ind w:left="7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返听箱体</w:t>
            </w:r>
          </w:p>
        </w:tc>
        <w:tc>
          <w:tcPr>
            <w:tcW w:w="2551" w:type="dxa"/>
            <w:noWrap w:val="0"/>
            <w:vAlign w:val="top"/>
          </w:tcPr>
          <w:p w14:paraId="3B4E16BF">
            <w:pPr>
              <w:spacing w:before="100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ZS.M-15</w:t>
            </w:r>
          </w:p>
        </w:tc>
        <w:tc>
          <w:tcPr>
            <w:tcW w:w="708" w:type="dxa"/>
            <w:noWrap w:val="0"/>
            <w:vAlign w:val="top"/>
          </w:tcPr>
          <w:p w14:paraId="5E83A76E">
            <w:pPr>
              <w:pStyle w:val="12"/>
              <w:spacing w:before="69" w:line="223" w:lineRule="auto"/>
              <w:ind w:left="28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1138" w:type="dxa"/>
            <w:noWrap w:val="0"/>
            <w:vAlign w:val="top"/>
          </w:tcPr>
          <w:p w14:paraId="052C8B62">
            <w:pPr>
              <w:spacing w:before="100" w:line="188" w:lineRule="auto"/>
              <w:ind w:left="52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</w:tr>
      <w:tr w14:paraId="628A3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01694586">
            <w:pPr>
              <w:spacing w:before="100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23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5B8AA54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noWrap w:val="0"/>
            <w:vAlign w:val="top"/>
          </w:tcPr>
          <w:p w14:paraId="24834733">
            <w:pPr>
              <w:spacing w:line="327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CFCEBEE">
            <w:pPr>
              <w:pStyle w:val="12"/>
              <w:spacing w:before="59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话筒</w:t>
            </w:r>
          </w:p>
        </w:tc>
        <w:tc>
          <w:tcPr>
            <w:tcW w:w="2676" w:type="dxa"/>
            <w:noWrap w:val="0"/>
            <w:vAlign w:val="top"/>
          </w:tcPr>
          <w:p w14:paraId="296000BB">
            <w:pPr>
              <w:pStyle w:val="12"/>
              <w:spacing w:before="71" w:line="220" w:lineRule="auto"/>
              <w:ind w:left="59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森海无线话筒</w:t>
            </w:r>
          </w:p>
        </w:tc>
        <w:tc>
          <w:tcPr>
            <w:tcW w:w="2551" w:type="dxa"/>
            <w:noWrap w:val="0"/>
            <w:vAlign w:val="top"/>
          </w:tcPr>
          <w:p w14:paraId="1C696EF8">
            <w:pPr>
              <w:spacing w:before="99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AMS</w:t>
            </w:r>
          </w:p>
        </w:tc>
        <w:tc>
          <w:tcPr>
            <w:tcW w:w="708" w:type="dxa"/>
            <w:noWrap w:val="0"/>
            <w:vAlign w:val="top"/>
          </w:tcPr>
          <w:p w14:paraId="0D4DF0ED">
            <w:pPr>
              <w:pStyle w:val="12"/>
              <w:spacing w:before="71" w:line="223" w:lineRule="auto"/>
              <w:ind w:left="28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1138" w:type="dxa"/>
            <w:noWrap w:val="0"/>
            <w:vAlign w:val="top"/>
          </w:tcPr>
          <w:p w14:paraId="0843EEC0">
            <w:pPr>
              <w:spacing w:before="100" w:line="188" w:lineRule="auto"/>
              <w:ind w:left="49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10</w:t>
            </w:r>
          </w:p>
        </w:tc>
      </w:tr>
      <w:tr w14:paraId="029A5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713" w:type="dxa"/>
            <w:noWrap w:val="0"/>
            <w:vAlign w:val="top"/>
          </w:tcPr>
          <w:p w14:paraId="711B93EB">
            <w:pPr>
              <w:spacing w:before="255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24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007F56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5E462BD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1DAC2196">
            <w:pPr>
              <w:spacing w:before="255" w:line="188" w:lineRule="auto"/>
              <w:ind w:left="839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SHURE</w:t>
            </w:r>
          </w:p>
        </w:tc>
        <w:tc>
          <w:tcPr>
            <w:tcW w:w="2551" w:type="dxa"/>
            <w:noWrap w:val="0"/>
            <w:vAlign w:val="top"/>
          </w:tcPr>
          <w:p w14:paraId="0A56B512">
            <w:pPr>
              <w:pStyle w:val="12"/>
              <w:spacing w:before="70" w:line="281" w:lineRule="auto"/>
              <w:ind w:right="103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舒尔</w:t>
            </w:r>
            <w:r>
              <w:rPr>
                <w:rFonts w:hint="eastAsia" w:ascii="宋体" w:hAnsi="宋体" w:eastAsia="宋体" w:cs="宋体"/>
                <w:spacing w:val="-5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Beta-SM57.52A 架子鼓电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容话筒</w:t>
            </w:r>
          </w:p>
        </w:tc>
        <w:tc>
          <w:tcPr>
            <w:tcW w:w="708" w:type="dxa"/>
            <w:noWrap w:val="0"/>
            <w:vAlign w:val="top"/>
          </w:tcPr>
          <w:p w14:paraId="5A099FF8">
            <w:pPr>
              <w:pStyle w:val="12"/>
              <w:spacing w:before="226" w:line="223" w:lineRule="auto"/>
              <w:ind w:left="28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1138" w:type="dxa"/>
            <w:noWrap w:val="0"/>
            <w:vAlign w:val="top"/>
          </w:tcPr>
          <w:p w14:paraId="3013E00C">
            <w:pPr>
              <w:spacing w:before="258" w:line="185" w:lineRule="auto"/>
              <w:ind w:left="52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</w:tr>
      <w:tr w14:paraId="104F5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31534843">
            <w:pPr>
              <w:spacing w:before="102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25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592A21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top"/>
          </w:tcPr>
          <w:p w14:paraId="5C9D350D">
            <w:pPr>
              <w:pStyle w:val="12"/>
              <w:spacing w:before="71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控制系统</w:t>
            </w:r>
          </w:p>
        </w:tc>
        <w:tc>
          <w:tcPr>
            <w:tcW w:w="2676" w:type="dxa"/>
            <w:noWrap w:val="0"/>
            <w:vAlign w:val="top"/>
          </w:tcPr>
          <w:p w14:paraId="3D201FBA">
            <w:pPr>
              <w:pStyle w:val="12"/>
              <w:spacing w:before="71" w:line="220" w:lineRule="auto"/>
              <w:ind w:left="683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数字调音台</w:t>
            </w:r>
          </w:p>
        </w:tc>
        <w:tc>
          <w:tcPr>
            <w:tcW w:w="2551" w:type="dxa"/>
            <w:noWrap w:val="0"/>
            <w:vAlign w:val="top"/>
          </w:tcPr>
          <w:p w14:paraId="6486BEF1">
            <w:pPr>
              <w:pStyle w:val="12"/>
              <w:spacing w:before="71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数字调音台.M32</w:t>
            </w:r>
          </w:p>
        </w:tc>
        <w:tc>
          <w:tcPr>
            <w:tcW w:w="708" w:type="dxa"/>
            <w:noWrap w:val="0"/>
            <w:vAlign w:val="top"/>
          </w:tcPr>
          <w:p w14:paraId="6824899C">
            <w:pPr>
              <w:pStyle w:val="12"/>
              <w:spacing w:before="71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77AC2173">
            <w:pPr>
              <w:spacing w:before="102" w:line="188" w:lineRule="auto"/>
              <w:ind w:left="54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6DE5C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3200B5E3">
            <w:pPr>
              <w:spacing w:before="102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26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62AA2A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noWrap w:val="0"/>
            <w:vAlign w:val="top"/>
          </w:tcPr>
          <w:p w14:paraId="41DB7213">
            <w:pPr>
              <w:spacing w:line="32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7FE08C6">
            <w:pPr>
              <w:spacing w:line="32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CC695B0">
            <w:pPr>
              <w:pStyle w:val="12"/>
              <w:spacing w:before="59" w:line="307" w:lineRule="auto"/>
              <w:ind w:right="148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音响周边配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套</w:t>
            </w:r>
          </w:p>
        </w:tc>
        <w:tc>
          <w:tcPr>
            <w:tcW w:w="2676" w:type="dxa"/>
            <w:noWrap w:val="0"/>
            <w:vAlign w:val="top"/>
          </w:tcPr>
          <w:p w14:paraId="56FDC391">
            <w:pPr>
              <w:pStyle w:val="12"/>
              <w:spacing w:before="71" w:line="220" w:lineRule="auto"/>
              <w:ind w:left="61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电源管理系统</w:t>
            </w:r>
          </w:p>
        </w:tc>
        <w:tc>
          <w:tcPr>
            <w:tcW w:w="2551" w:type="dxa"/>
            <w:noWrap w:val="0"/>
            <w:vAlign w:val="top"/>
          </w:tcPr>
          <w:p w14:paraId="7069C334">
            <w:pPr>
              <w:pStyle w:val="12"/>
              <w:spacing w:before="71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电源管理柜（24 路）</w:t>
            </w:r>
          </w:p>
        </w:tc>
        <w:tc>
          <w:tcPr>
            <w:tcW w:w="708" w:type="dxa"/>
            <w:noWrap w:val="0"/>
            <w:vAlign w:val="top"/>
          </w:tcPr>
          <w:p w14:paraId="61D64E14">
            <w:pPr>
              <w:pStyle w:val="12"/>
              <w:spacing w:before="71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7F20E74D">
            <w:pPr>
              <w:spacing w:before="102" w:line="188" w:lineRule="auto"/>
              <w:ind w:left="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6A0C2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3F1E9347">
            <w:pPr>
              <w:spacing w:before="101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27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2299066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1479D7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7816C49A">
            <w:pPr>
              <w:pStyle w:val="12"/>
              <w:spacing w:before="70" w:line="221" w:lineRule="auto"/>
              <w:ind w:left="59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调音台接口箱</w:t>
            </w:r>
          </w:p>
        </w:tc>
        <w:tc>
          <w:tcPr>
            <w:tcW w:w="2551" w:type="dxa"/>
            <w:noWrap w:val="0"/>
            <w:vAlign w:val="top"/>
          </w:tcPr>
          <w:p w14:paraId="7719CE22">
            <w:pPr>
              <w:pStyle w:val="12"/>
              <w:spacing w:before="7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迈达斯</w:t>
            </w:r>
            <w:r>
              <w:rPr>
                <w:rFonts w:hint="eastAsia" w:ascii="宋体" w:hAnsi="宋体" w:eastAsia="宋体" w:cs="宋体"/>
                <w:spacing w:val="-4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DL32</w:t>
            </w:r>
          </w:p>
        </w:tc>
        <w:tc>
          <w:tcPr>
            <w:tcW w:w="708" w:type="dxa"/>
            <w:noWrap w:val="0"/>
            <w:vAlign w:val="top"/>
          </w:tcPr>
          <w:p w14:paraId="3912FC3B">
            <w:pPr>
              <w:pStyle w:val="12"/>
              <w:spacing w:before="70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41615B9C">
            <w:pPr>
              <w:spacing w:before="101" w:line="188" w:lineRule="auto"/>
              <w:ind w:left="54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6947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192697CE">
            <w:pPr>
              <w:spacing w:before="101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28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692724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3FF4DC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6F31F2E0">
            <w:pPr>
              <w:pStyle w:val="12"/>
              <w:spacing w:before="70" w:line="220" w:lineRule="auto"/>
              <w:ind w:left="59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天放集成系统</w:t>
            </w:r>
          </w:p>
        </w:tc>
        <w:tc>
          <w:tcPr>
            <w:tcW w:w="2551" w:type="dxa"/>
            <w:noWrap w:val="0"/>
            <w:vAlign w:val="top"/>
          </w:tcPr>
          <w:p w14:paraId="45E530DA">
            <w:pPr>
              <w:pStyle w:val="12"/>
              <w:spacing w:before="70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信号放大器</w:t>
            </w:r>
          </w:p>
        </w:tc>
        <w:tc>
          <w:tcPr>
            <w:tcW w:w="708" w:type="dxa"/>
            <w:noWrap w:val="0"/>
            <w:vAlign w:val="top"/>
          </w:tcPr>
          <w:p w14:paraId="0EE708BB">
            <w:pPr>
              <w:pStyle w:val="12"/>
              <w:spacing w:before="69" w:line="221" w:lineRule="auto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套</w:t>
            </w:r>
          </w:p>
        </w:tc>
        <w:tc>
          <w:tcPr>
            <w:tcW w:w="1138" w:type="dxa"/>
            <w:noWrap w:val="0"/>
            <w:vAlign w:val="top"/>
          </w:tcPr>
          <w:p w14:paraId="568CDEC4">
            <w:pPr>
              <w:spacing w:before="101" w:line="188" w:lineRule="auto"/>
              <w:ind w:left="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4FD84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44E69ABA">
            <w:pPr>
              <w:spacing w:before="101" w:line="188" w:lineRule="auto"/>
              <w:ind w:left="26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29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07C643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6794CC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1EF90E77">
            <w:pPr>
              <w:pStyle w:val="12"/>
              <w:spacing w:before="72" w:line="220" w:lineRule="auto"/>
              <w:ind w:left="86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话筒架</w:t>
            </w:r>
          </w:p>
        </w:tc>
        <w:tc>
          <w:tcPr>
            <w:tcW w:w="2551" w:type="dxa"/>
            <w:noWrap w:val="0"/>
            <w:vAlign w:val="top"/>
          </w:tcPr>
          <w:p w14:paraId="76FAFB6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top"/>
          </w:tcPr>
          <w:p w14:paraId="5548D712">
            <w:pPr>
              <w:pStyle w:val="12"/>
              <w:spacing w:before="72" w:line="220" w:lineRule="auto"/>
              <w:ind w:left="27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38" w:type="dxa"/>
            <w:noWrap w:val="0"/>
            <w:vAlign w:val="top"/>
          </w:tcPr>
          <w:p w14:paraId="19CE6BBD">
            <w:pPr>
              <w:spacing w:before="101" w:line="188" w:lineRule="auto"/>
              <w:ind w:left="53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</w:tr>
      <w:tr w14:paraId="267B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7FB8B678">
            <w:pPr>
              <w:spacing w:before="100" w:line="188" w:lineRule="auto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30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4CAE02B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211B524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11558108">
            <w:pPr>
              <w:pStyle w:val="12"/>
              <w:spacing w:before="71" w:line="220" w:lineRule="auto"/>
              <w:ind w:left="95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线槽</w:t>
            </w:r>
          </w:p>
        </w:tc>
        <w:tc>
          <w:tcPr>
            <w:tcW w:w="2551" w:type="dxa"/>
            <w:noWrap w:val="0"/>
            <w:vAlign w:val="top"/>
          </w:tcPr>
          <w:p w14:paraId="3F1F85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top"/>
          </w:tcPr>
          <w:p w14:paraId="641A0B4D">
            <w:pPr>
              <w:pStyle w:val="12"/>
              <w:spacing w:before="71" w:line="220" w:lineRule="auto"/>
              <w:ind w:left="27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38" w:type="dxa"/>
            <w:noWrap w:val="0"/>
            <w:vAlign w:val="top"/>
          </w:tcPr>
          <w:p w14:paraId="4A8238F2">
            <w:pPr>
              <w:spacing w:before="100" w:line="188" w:lineRule="auto"/>
              <w:ind w:left="4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80</w:t>
            </w:r>
          </w:p>
        </w:tc>
      </w:tr>
      <w:tr w14:paraId="5A333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1FB11AF4">
            <w:pPr>
              <w:spacing w:before="102" w:line="188" w:lineRule="auto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31</w:t>
            </w:r>
          </w:p>
        </w:tc>
        <w:tc>
          <w:tcPr>
            <w:tcW w:w="1001" w:type="dxa"/>
            <w:vMerge w:val="continue"/>
            <w:noWrap w:val="0"/>
            <w:vAlign w:val="top"/>
          </w:tcPr>
          <w:p w14:paraId="622834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12E3EC7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55D31572">
            <w:pPr>
              <w:pStyle w:val="12"/>
              <w:spacing w:before="71" w:line="220" w:lineRule="auto"/>
              <w:ind w:left="863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音响师</w:t>
            </w:r>
          </w:p>
        </w:tc>
        <w:tc>
          <w:tcPr>
            <w:tcW w:w="2551" w:type="dxa"/>
            <w:noWrap w:val="0"/>
            <w:vAlign w:val="top"/>
          </w:tcPr>
          <w:p w14:paraId="32F8E88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top"/>
          </w:tcPr>
          <w:p w14:paraId="04BDCB2D">
            <w:pPr>
              <w:pStyle w:val="12"/>
              <w:spacing w:before="71" w:line="223" w:lineRule="auto"/>
              <w:ind w:left="27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1138" w:type="dxa"/>
            <w:noWrap w:val="0"/>
            <w:vAlign w:val="top"/>
          </w:tcPr>
          <w:p w14:paraId="4878BFA8">
            <w:pPr>
              <w:spacing w:before="102" w:line="188" w:lineRule="auto"/>
              <w:ind w:left="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4436A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67DC74BF">
            <w:pPr>
              <w:spacing w:before="102" w:line="188" w:lineRule="auto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32</w:t>
            </w:r>
          </w:p>
        </w:tc>
        <w:tc>
          <w:tcPr>
            <w:tcW w:w="2141" w:type="dxa"/>
            <w:gridSpan w:val="2"/>
            <w:vMerge w:val="restart"/>
            <w:noWrap w:val="0"/>
            <w:vAlign w:val="top"/>
          </w:tcPr>
          <w:p w14:paraId="13B0C2C4">
            <w:pPr>
              <w:spacing w:line="245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673C9A8">
            <w:pPr>
              <w:spacing w:line="24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3EE3618">
            <w:pPr>
              <w:pStyle w:val="12"/>
              <w:spacing w:before="59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特效</w:t>
            </w:r>
          </w:p>
        </w:tc>
        <w:tc>
          <w:tcPr>
            <w:tcW w:w="2676" w:type="dxa"/>
            <w:noWrap w:val="0"/>
            <w:vAlign w:val="top"/>
          </w:tcPr>
          <w:p w14:paraId="2A01A9AF">
            <w:pPr>
              <w:pStyle w:val="12"/>
              <w:spacing w:before="71" w:line="219" w:lineRule="auto"/>
              <w:ind w:left="7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气柱烟机</w:t>
            </w:r>
          </w:p>
        </w:tc>
        <w:tc>
          <w:tcPr>
            <w:tcW w:w="2551" w:type="dxa"/>
            <w:noWrap w:val="0"/>
            <w:vAlign w:val="top"/>
          </w:tcPr>
          <w:p w14:paraId="261F1A21">
            <w:pPr>
              <w:spacing w:before="44" w:line="236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3"/>
                <w:sz w:val="24"/>
                <w:szCs w:val="24"/>
              </w:rPr>
              <w:t>Djpower-v3000</w:t>
            </w:r>
          </w:p>
        </w:tc>
        <w:tc>
          <w:tcPr>
            <w:tcW w:w="708" w:type="dxa"/>
            <w:noWrap w:val="0"/>
            <w:vAlign w:val="top"/>
          </w:tcPr>
          <w:p w14:paraId="4755A72F">
            <w:pPr>
              <w:pStyle w:val="12"/>
              <w:spacing w:before="71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2F289653">
            <w:pPr>
              <w:spacing w:before="102" w:line="188" w:lineRule="auto"/>
              <w:ind w:left="53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</w:tr>
      <w:tr w14:paraId="773CB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00B6D6BB">
            <w:pPr>
              <w:spacing w:before="101" w:line="188" w:lineRule="auto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33</w:t>
            </w:r>
          </w:p>
        </w:tc>
        <w:tc>
          <w:tcPr>
            <w:tcW w:w="2141" w:type="dxa"/>
            <w:gridSpan w:val="2"/>
            <w:vMerge w:val="continue"/>
            <w:noWrap w:val="0"/>
            <w:vAlign w:val="top"/>
          </w:tcPr>
          <w:p w14:paraId="523F3D3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4F44E282">
            <w:pPr>
              <w:pStyle w:val="12"/>
              <w:spacing w:before="70" w:line="219" w:lineRule="auto"/>
              <w:ind w:left="86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烟泡机</w:t>
            </w:r>
          </w:p>
        </w:tc>
        <w:tc>
          <w:tcPr>
            <w:tcW w:w="2551" w:type="dxa"/>
            <w:noWrap w:val="0"/>
            <w:vAlign w:val="top"/>
          </w:tcPr>
          <w:p w14:paraId="4A22737E">
            <w:pPr>
              <w:spacing w:before="44" w:line="236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3"/>
                <w:sz w:val="24"/>
                <w:szCs w:val="24"/>
              </w:rPr>
              <w:t>Djpower-WP2</w:t>
            </w:r>
          </w:p>
        </w:tc>
        <w:tc>
          <w:tcPr>
            <w:tcW w:w="708" w:type="dxa"/>
            <w:noWrap w:val="0"/>
            <w:vAlign w:val="top"/>
          </w:tcPr>
          <w:p w14:paraId="6BE6E3D1">
            <w:pPr>
              <w:pStyle w:val="12"/>
              <w:spacing w:before="70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62E146E4">
            <w:pPr>
              <w:spacing w:before="101" w:line="188" w:lineRule="auto"/>
              <w:ind w:left="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65066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13" w:type="dxa"/>
            <w:noWrap w:val="0"/>
            <w:vAlign w:val="top"/>
          </w:tcPr>
          <w:p w14:paraId="06F64505">
            <w:pPr>
              <w:spacing w:before="101" w:line="188" w:lineRule="auto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34</w:t>
            </w:r>
          </w:p>
        </w:tc>
        <w:tc>
          <w:tcPr>
            <w:tcW w:w="2141" w:type="dxa"/>
            <w:gridSpan w:val="2"/>
            <w:vMerge w:val="continue"/>
            <w:noWrap w:val="0"/>
            <w:vAlign w:val="top"/>
          </w:tcPr>
          <w:p w14:paraId="7F4E91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5527CA63">
            <w:pPr>
              <w:pStyle w:val="12"/>
              <w:spacing w:before="70" w:line="219" w:lineRule="auto"/>
              <w:ind w:left="70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电子喷花机</w:t>
            </w:r>
          </w:p>
        </w:tc>
        <w:tc>
          <w:tcPr>
            <w:tcW w:w="2551" w:type="dxa"/>
            <w:noWrap w:val="0"/>
            <w:vAlign w:val="top"/>
          </w:tcPr>
          <w:p w14:paraId="2AA8B511">
            <w:pPr>
              <w:spacing w:before="43" w:line="236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3"/>
                <w:sz w:val="24"/>
                <w:szCs w:val="24"/>
              </w:rPr>
              <w:t>Djpower-v3</w:t>
            </w:r>
          </w:p>
        </w:tc>
        <w:tc>
          <w:tcPr>
            <w:tcW w:w="708" w:type="dxa"/>
            <w:noWrap w:val="0"/>
            <w:vAlign w:val="top"/>
          </w:tcPr>
          <w:p w14:paraId="47D672FF">
            <w:pPr>
              <w:pStyle w:val="12"/>
              <w:spacing w:before="70" w:line="222" w:lineRule="auto"/>
              <w:ind w:left="28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38" w:type="dxa"/>
            <w:noWrap w:val="0"/>
            <w:vAlign w:val="top"/>
          </w:tcPr>
          <w:p w14:paraId="4D399235">
            <w:pPr>
              <w:spacing w:before="101" w:line="188" w:lineRule="auto"/>
              <w:ind w:left="53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</w:tr>
      <w:tr w14:paraId="2E6FE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713" w:type="dxa"/>
            <w:noWrap w:val="0"/>
            <w:vAlign w:val="top"/>
          </w:tcPr>
          <w:p w14:paraId="636BD41B">
            <w:pPr>
              <w:spacing w:before="101" w:line="188" w:lineRule="auto"/>
              <w:ind w:left="27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35</w:t>
            </w:r>
          </w:p>
        </w:tc>
        <w:tc>
          <w:tcPr>
            <w:tcW w:w="2141" w:type="dxa"/>
            <w:gridSpan w:val="2"/>
            <w:vMerge w:val="continue"/>
            <w:noWrap w:val="0"/>
            <w:vAlign w:val="top"/>
          </w:tcPr>
          <w:p w14:paraId="256D17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76" w:type="dxa"/>
            <w:noWrap w:val="0"/>
            <w:vAlign w:val="top"/>
          </w:tcPr>
          <w:p w14:paraId="253FB0CD">
            <w:pPr>
              <w:pStyle w:val="12"/>
              <w:spacing w:before="72" w:line="222" w:lineRule="auto"/>
              <w:ind w:left="951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彩排</w:t>
            </w:r>
          </w:p>
        </w:tc>
        <w:tc>
          <w:tcPr>
            <w:tcW w:w="2551" w:type="dxa"/>
            <w:noWrap w:val="0"/>
            <w:vAlign w:val="top"/>
          </w:tcPr>
          <w:p w14:paraId="12C53054">
            <w:pPr>
              <w:pStyle w:val="12"/>
              <w:spacing w:before="72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按照演出要求</w:t>
            </w:r>
          </w:p>
        </w:tc>
        <w:tc>
          <w:tcPr>
            <w:tcW w:w="708" w:type="dxa"/>
            <w:noWrap w:val="0"/>
            <w:vAlign w:val="top"/>
          </w:tcPr>
          <w:p w14:paraId="3FF3E0EE">
            <w:pPr>
              <w:pStyle w:val="12"/>
              <w:spacing w:before="71" w:line="221" w:lineRule="auto"/>
              <w:ind w:left="273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1138" w:type="dxa"/>
            <w:noWrap w:val="0"/>
            <w:vAlign w:val="top"/>
          </w:tcPr>
          <w:p w14:paraId="1F7A69A7">
            <w:pPr>
              <w:spacing w:before="101" w:line="188" w:lineRule="auto"/>
              <w:ind w:left="5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</w:tbl>
    <w:p w14:paraId="56CF6AC2">
      <w:pPr>
        <w:spacing w:before="234" w:line="197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9"/>
          <w:sz w:val="24"/>
          <w:szCs w:val="24"/>
        </w:rPr>
        <w:t>高雅艺术进校园外出承演工作舞美设备租赁需求</w:t>
      </w:r>
    </w:p>
    <w:p w14:paraId="3867C3B8">
      <w:pPr>
        <w:spacing w:line="48" w:lineRule="exact"/>
      </w:pPr>
    </w:p>
    <w:tbl>
      <w:tblPr>
        <w:tblStyle w:val="13"/>
        <w:tblW w:w="994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2230"/>
        <w:gridCol w:w="2610"/>
        <w:gridCol w:w="2540"/>
        <w:gridCol w:w="990"/>
        <w:gridCol w:w="880"/>
      </w:tblGrid>
      <w:tr w14:paraId="5C4AD8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690" w:type="dxa"/>
            <w:noWrap w:val="0"/>
            <w:vAlign w:val="top"/>
          </w:tcPr>
          <w:p w14:paraId="43788D86">
            <w:pPr>
              <w:pStyle w:val="12"/>
              <w:spacing w:before="204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序号</w:t>
            </w:r>
          </w:p>
        </w:tc>
        <w:tc>
          <w:tcPr>
            <w:tcW w:w="2230" w:type="dxa"/>
            <w:noWrap w:val="0"/>
            <w:vAlign w:val="top"/>
          </w:tcPr>
          <w:p w14:paraId="54B82AD4">
            <w:pPr>
              <w:pStyle w:val="12"/>
              <w:spacing w:before="204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名称</w:t>
            </w:r>
          </w:p>
        </w:tc>
        <w:tc>
          <w:tcPr>
            <w:tcW w:w="2610" w:type="dxa"/>
            <w:noWrap w:val="0"/>
            <w:vAlign w:val="top"/>
          </w:tcPr>
          <w:p w14:paraId="56F15392">
            <w:pPr>
              <w:pStyle w:val="12"/>
              <w:spacing w:before="204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项目</w:t>
            </w:r>
          </w:p>
        </w:tc>
        <w:tc>
          <w:tcPr>
            <w:tcW w:w="2540" w:type="dxa"/>
            <w:noWrap w:val="0"/>
            <w:vAlign w:val="top"/>
          </w:tcPr>
          <w:p w14:paraId="7EE09F81">
            <w:pPr>
              <w:pStyle w:val="12"/>
              <w:spacing w:before="204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信息/要求</w:t>
            </w:r>
          </w:p>
        </w:tc>
        <w:tc>
          <w:tcPr>
            <w:tcW w:w="990" w:type="dxa"/>
            <w:noWrap w:val="0"/>
            <w:vAlign w:val="top"/>
          </w:tcPr>
          <w:p w14:paraId="54D44E08">
            <w:pPr>
              <w:pStyle w:val="12"/>
              <w:spacing w:before="204" w:line="222" w:lineRule="auto"/>
              <w:ind w:left="12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单位</w:t>
            </w:r>
          </w:p>
        </w:tc>
        <w:tc>
          <w:tcPr>
            <w:tcW w:w="880" w:type="dxa"/>
            <w:noWrap w:val="0"/>
            <w:vAlign w:val="top"/>
          </w:tcPr>
          <w:p w14:paraId="3BECF9BE">
            <w:pPr>
              <w:pStyle w:val="12"/>
              <w:spacing w:before="204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数量</w:t>
            </w:r>
          </w:p>
        </w:tc>
      </w:tr>
      <w:tr w14:paraId="13C03F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690" w:type="dxa"/>
            <w:noWrap w:val="0"/>
            <w:vAlign w:val="top"/>
          </w:tcPr>
          <w:p w14:paraId="41FB49F4">
            <w:pPr>
              <w:spacing w:before="252" w:line="188" w:lineRule="auto"/>
              <w:ind w:left="4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30" w:type="dxa"/>
            <w:noWrap w:val="0"/>
            <w:vAlign w:val="top"/>
          </w:tcPr>
          <w:p w14:paraId="02E08978">
            <w:pPr>
              <w:pStyle w:val="12"/>
              <w:spacing w:before="223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舞台</w:t>
            </w:r>
          </w:p>
        </w:tc>
        <w:tc>
          <w:tcPr>
            <w:tcW w:w="2610" w:type="dxa"/>
            <w:noWrap w:val="0"/>
            <w:vAlign w:val="top"/>
          </w:tcPr>
          <w:p w14:paraId="691B803C">
            <w:pPr>
              <w:pStyle w:val="12"/>
              <w:spacing w:before="68" w:line="282" w:lineRule="auto"/>
              <w:ind w:right="166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专业演出铝合金舞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2540" w:type="dxa"/>
            <w:noWrap w:val="0"/>
            <w:vAlign w:val="top"/>
          </w:tcPr>
          <w:p w14:paraId="0CAE27EB">
            <w:pPr>
              <w:spacing w:before="249" w:line="19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12M*1.22M</w:t>
            </w:r>
          </w:p>
        </w:tc>
        <w:tc>
          <w:tcPr>
            <w:tcW w:w="990" w:type="dxa"/>
            <w:noWrap w:val="0"/>
            <w:vAlign w:val="top"/>
          </w:tcPr>
          <w:p w14:paraId="12CF869E">
            <w:pPr>
              <w:pStyle w:val="12"/>
              <w:spacing w:before="223"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880" w:type="dxa"/>
            <w:noWrap w:val="0"/>
            <w:vAlign w:val="top"/>
          </w:tcPr>
          <w:p w14:paraId="57F83934">
            <w:pPr>
              <w:spacing w:before="252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15</w:t>
            </w:r>
          </w:p>
        </w:tc>
      </w:tr>
      <w:tr w14:paraId="4D7A8A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690" w:type="dxa"/>
            <w:noWrap w:val="0"/>
            <w:vAlign w:val="top"/>
          </w:tcPr>
          <w:p w14:paraId="6C3E691F">
            <w:pPr>
              <w:spacing w:before="161" w:line="188" w:lineRule="auto"/>
              <w:ind w:left="383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30" w:type="dxa"/>
            <w:noWrap w:val="0"/>
            <w:vAlign w:val="top"/>
          </w:tcPr>
          <w:p w14:paraId="31C63F54">
            <w:pPr>
              <w:pStyle w:val="12"/>
              <w:spacing w:before="130" w:line="22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地毯</w:t>
            </w:r>
          </w:p>
        </w:tc>
        <w:tc>
          <w:tcPr>
            <w:tcW w:w="2610" w:type="dxa"/>
            <w:noWrap w:val="0"/>
            <w:vAlign w:val="top"/>
          </w:tcPr>
          <w:p w14:paraId="503C5951">
            <w:pPr>
              <w:pStyle w:val="12"/>
              <w:spacing w:before="13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专业舞台地毯</w:t>
            </w:r>
          </w:p>
        </w:tc>
        <w:tc>
          <w:tcPr>
            <w:tcW w:w="2540" w:type="dxa"/>
            <w:noWrap w:val="0"/>
            <w:vAlign w:val="top"/>
          </w:tcPr>
          <w:p w14:paraId="396387F2">
            <w:pPr>
              <w:pStyle w:val="12"/>
              <w:spacing w:before="130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舞台地毯（黑色）</w:t>
            </w:r>
          </w:p>
        </w:tc>
        <w:tc>
          <w:tcPr>
            <w:tcW w:w="990" w:type="dxa"/>
            <w:noWrap w:val="0"/>
            <w:vAlign w:val="top"/>
          </w:tcPr>
          <w:p w14:paraId="0F863232">
            <w:pPr>
              <w:pStyle w:val="12"/>
              <w:spacing w:before="130"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880" w:type="dxa"/>
            <w:noWrap w:val="0"/>
            <w:vAlign w:val="top"/>
          </w:tcPr>
          <w:p w14:paraId="1DD090A4">
            <w:pPr>
              <w:spacing w:before="161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16</w:t>
            </w:r>
          </w:p>
        </w:tc>
      </w:tr>
      <w:tr w14:paraId="22BC73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90" w:type="dxa"/>
            <w:noWrap w:val="0"/>
            <w:vAlign w:val="top"/>
          </w:tcPr>
          <w:p w14:paraId="1D001169">
            <w:pPr>
              <w:spacing w:before="152" w:line="188" w:lineRule="auto"/>
              <w:ind w:left="38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230" w:type="dxa"/>
            <w:noWrap w:val="0"/>
            <w:vAlign w:val="top"/>
          </w:tcPr>
          <w:p w14:paraId="5D7A0E48">
            <w:pPr>
              <w:pStyle w:val="12"/>
              <w:spacing w:before="123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桁架</w:t>
            </w:r>
          </w:p>
        </w:tc>
        <w:tc>
          <w:tcPr>
            <w:tcW w:w="2610" w:type="dxa"/>
            <w:noWrap w:val="0"/>
            <w:vAlign w:val="top"/>
          </w:tcPr>
          <w:p w14:paraId="651223C2">
            <w:pPr>
              <w:pStyle w:val="12"/>
              <w:spacing w:before="123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桁架背景</w:t>
            </w:r>
          </w:p>
        </w:tc>
        <w:tc>
          <w:tcPr>
            <w:tcW w:w="2540" w:type="dxa"/>
            <w:noWrap w:val="0"/>
            <w:vAlign w:val="top"/>
          </w:tcPr>
          <w:p w14:paraId="62C8B039">
            <w:pPr>
              <w:pStyle w:val="12"/>
              <w:spacing w:before="123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3m*7m（含黑胶喷绘画面）</w:t>
            </w:r>
          </w:p>
        </w:tc>
        <w:tc>
          <w:tcPr>
            <w:tcW w:w="990" w:type="dxa"/>
            <w:noWrap w:val="0"/>
            <w:vAlign w:val="top"/>
          </w:tcPr>
          <w:p w14:paraId="6EA224B9">
            <w:pPr>
              <w:pStyle w:val="12"/>
              <w:spacing w:before="123"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880" w:type="dxa"/>
            <w:noWrap w:val="0"/>
            <w:vAlign w:val="top"/>
          </w:tcPr>
          <w:p w14:paraId="7D8957B6">
            <w:pPr>
              <w:spacing w:before="152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21</w:t>
            </w:r>
          </w:p>
        </w:tc>
      </w:tr>
      <w:tr w14:paraId="4F99CF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690" w:type="dxa"/>
            <w:noWrap w:val="0"/>
            <w:vAlign w:val="top"/>
          </w:tcPr>
          <w:p w14:paraId="7B92E234">
            <w:pPr>
              <w:spacing w:before="254" w:line="188" w:lineRule="auto"/>
              <w:ind w:left="382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230" w:type="dxa"/>
            <w:noWrap w:val="0"/>
            <w:vAlign w:val="top"/>
          </w:tcPr>
          <w:p w14:paraId="03981C7F">
            <w:pPr>
              <w:pStyle w:val="12"/>
              <w:spacing w:before="223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染色灯</w:t>
            </w:r>
          </w:p>
        </w:tc>
        <w:tc>
          <w:tcPr>
            <w:tcW w:w="2610" w:type="dxa"/>
            <w:noWrap w:val="0"/>
            <w:vAlign w:val="top"/>
          </w:tcPr>
          <w:p w14:paraId="32DA65A6">
            <w:pPr>
              <w:pStyle w:val="12"/>
              <w:spacing w:before="68" w:line="282" w:lineRule="auto"/>
              <w:ind w:right="13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YL-24颗四合一染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色灯</w:t>
            </w:r>
          </w:p>
        </w:tc>
        <w:tc>
          <w:tcPr>
            <w:tcW w:w="2540" w:type="dxa"/>
            <w:noWrap w:val="0"/>
            <w:vAlign w:val="top"/>
          </w:tcPr>
          <w:p w14:paraId="5B079A76">
            <w:pPr>
              <w:pStyle w:val="12"/>
              <w:spacing w:before="197" w:line="25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2"/>
                <w:sz w:val="24"/>
                <w:szCs w:val="24"/>
              </w:rPr>
              <w:t>YL- P04(A)染色灯</w:t>
            </w:r>
          </w:p>
        </w:tc>
        <w:tc>
          <w:tcPr>
            <w:tcW w:w="990" w:type="dxa"/>
            <w:noWrap w:val="0"/>
            <w:vAlign w:val="top"/>
          </w:tcPr>
          <w:p w14:paraId="064B626F">
            <w:pPr>
              <w:pStyle w:val="12"/>
              <w:spacing w:before="223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0" w:type="dxa"/>
            <w:noWrap w:val="0"/>
            <w:vAlign w:val="top"/>
          </w:tcPr>
          <w:p w14:paraId="5F9B4E60">
            <w:pPr>
              <w:spacing w:before="25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40</w:t>
            </w:r>
          </w:p>
        </w:tc>
      </w:tr>
      <w:tr w14:paraId="25B016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90" w:type="dxa"/>
            <w:noWrap w:val="0"/>
            <w:vAlign w:val="top"/>
          </w:tcPr>
          <w:p w14:paraId="73D964F7">
            <w:pPr>
              <w:spacing w:before="157" w:line="185" w:lineRule="auto"/>
              <w:ind w:left="388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230" w:type="dxa"/>
            <w:noWrap w:val="0"/>
            <w:vAlign w:val="top"/>
          </w:tcPr>
          <w:p w14:paraId="74B32800">
            <w:pPr>
              <w:pStyle w:val="12"/>
              <w:spacing w:before="123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面光灯</w:t>
            </w:r>
          </w:p>
        </w:tc>
        <w:tc>
          <w:tcPr>
            <w:tcW w:w="2610" w:type="dxa"/>
            <w:noWrap w:val="0"/>
            <w:vAlign w:val="top"/>
          </w:tcPr>
          <w:p w14:paraId="5A1F65F8">
            <w:pPr>
              <w:pStyle w:val="12"/>
              <w:spacing w:before="123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四眼面光灯</w:t>
            </w:r>
          </w:p>
        </w:tc>
        <w:tc>
          <w:tcPr>
            <w:tcW w:w="2540" w:type="dxa"/>
            <w:noWrap w:val="0"/>
            <w:vAlign w:val="top"/>
          </w:tcPr>
          <w:p w14:paraId="729FAFB8">
            <w:pPr>
              <w:pStyle w:val="12"/>
              <w:spacing w:before="123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YL-四眼面光灯</w:t>
            </w:r>
          </w:p>
        </w:tc>
        <w:tc>
          <w:tcPr>
            <w:tcW w:w="990" w:type="dxa"/>
            <w:noWrap w:val="0"/>
            <w:vAlign w:val="top"/>
          </w:tcPr>
          <w:p w14:paraId="2D860C77">
            <w:pPr>
              <w:pStyle w:val="12"/>
              <w:spacing w:before="123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0" w:type="dxa"/>
            <w:noWrap w:val="0"/>
            <w:vAlign w:val="top"/>
          </w:tcPr>
          <w:p w14:paraId="6B0AA81E">
            <w:pPr>
              <w:spacing w:before="15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16</w:t>
            </w:r>
          </w:p>
        </w:tc>
      </w:tr>
      <w:tr w14:paraId="1D2FAC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90" w:type="dxa"/>
            <w:noWrap w:val="0"/>
            <w:vAlign w:val="top"/>
          </w:tcPr>
          <w:p w14:paraId="4D84E779">
            <w:pPr>
              <w:spacing w:before="183" w:line="188" w:lineRule="auto"/>
              <w:ind w:left="38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2230" w:type="dxa"/>
            <w:noWrap w:val="0"/>
            <w:vAlign w:val="top"/>
          </w:tcPr>
          <w:p w14:paraId="79AE2168">
            <w:pPr>
              <w:pStyle w:val="12"/>
              <w:spacing w:before="153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彩熠切割灯</w:t>
            </w:r>
          </w:p>
        </w:tc>
        <w:tc>
          <w:tcPr>
            <w:tcW w:w="2610" w:type="dxa"/>
            <w:noWrap w:val="0"/>
            <w:vAlign w:val="top"/>
          </w:tcPr>
          <w:p w14:paraId="78C6F51B">
            <w:pPr>
              <w:pStyle w:val="12"/>
              <w:spacing w:before="153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彩熠</w:t>
            </w:r>
            <w:r>
              <w:rPr>
                <w:rFonts w:hint="eastAsia" w:ascii="宋体" w:hAnsi="宋体" w:eastAsia="宋体" w:cs="宋体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1500 切割</w:t>
            </w:r>
          </w:p>
        </w:tc>
        <w:tc>
          <w:tcPr>
            <w:tcW w:w="2540" w:type="dxa"/>
            <w:noWrap w:val="0"/>
            <w:vAlign w:val="top"/>
          </w:tcPr>
          <w:p w14:paraId="76F73E8B">
            <w:pPr>
              <w:pStyle w:val="12"/>
              <w:spacing w:before="153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FINEART-1500 切割</w:t>
            </w:r>
          </w:p>
        </w:tc>
        <w:tc>
          <w:tcPr>
            <w:tcW w:w="990" w:type="dxa"/>
            <w:noWrap w:val="0"/>
            <w:vAlign w:val="top"/>
          </w:tcPr>
          <w:p w14:paraId="3CA6C2AD">
            <w:pPr>
              <w:pStyle w:val="12"/>
              <w:spacing w:before="154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0" w:type="dxa"/>
            <w:noWrap w:val="0"/>
            <w:vAlign w:val="top"/>
          </w:tcPr>
          <w:p w14:paraId="56A8786D">
            <w:pPr>
              <w:spacing w:before="183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16</w:t>
            </w:r>
          </w:p>
        </w:tc>
      </w:tr>
      <w:tr w14:paraId="35C65D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690" w:type="dxa"/>
            <w:noWrap w:val="0"/>
            <w:vAlign w:val="top"/>
          </w:tcPr>
          <w:p w14:paraId="391BA5B0">
            <w:pPr>
              <w:spacing w:before="186" w:line="185" w:lineRule="auto"/>
              <w:ind w:left="38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230" w:type="dxa"/>
            <w:noWrap w:val="0"/>
            <w:vAlign w:val="top"/>
          </w:tcPr>
          <w:p w14:paraId="0D0EC87F">
            <w:pPr>
              <w:pStyle w:val="12"/>
              <w:spacing w:before="154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立柱</w:t>
            </w:r>
          </w:p>
        </w:tc>
        <w:tc>
          <w:tcPr>
            <w:tcW w:w="2610" w:type="dxa"/>
            <w:noWrap w:val="0"/>
            <w:vAlign w:val="top"/>
          </w:tcPr>
          <w:p w14:paraId="772C8B97">
            <w:pPr>
              <w:pStyle w:val="12"/>
              <w:spacing w:before="154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灯光立柱</w:t>
            </w:r>
          </w:p>
        </w:tc>
        <w:tc>
          <w:tcPr>
            <w:tcW w:w="2540" w:type="dxa"/>
            <w:noWrap w:val="0"/>
            <w:vAlign w:val="top"/>
          </w:tcPr>
          <w:p w14:paraId="3B84D726">
            <w:pPr>
              <w:pStyle w:val="12"/>
              <w:spacing w:before="125" w:line="25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2"/>
                <w:sz w:val="24"/>
                <w:szCs w:val="24"/>
              </w:rPr>
              <w:t>TURSS 架立柱（3m)</w:t>
            </w:r>
          </w:p>
        </w:tc>
        <w:tc>
          <w:tcPr>
            <w:tcW w:w="990" w:type="dxa"/>
            <w:noWrap w:val="0"/>
            <w:vAlign w:val="top"/>
          </w:tcPr>
          <w:p w14:paraId="6D2FF7FE">
            <w:pPr>
              <w:pStyle w:val="12"/>
              <w:spacing w:before="154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根</w:t>
            </w:r>
          </w:p>
        </w:tc>
        <w:tc>
          <w:tcPr>
            <w:tcW w:w="880" w:type="dxa"/>
            <w:noWrap w:val="0"/>
            <w:vAlign w:val="top"/>
          </w:tcPr>
          <w:p w14:paraId="1273D52E">
            <w:pPr>
              <w:spacing w:before="183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</w:tr>
      <w:tr w14:paraId="29CBC5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690" w:type="dxa"/>
            <w:noWrap w:val="0"/>
            <w:vAlign w:val="top"/>
          </w:tcPr>
          <w:p w14:paraId="2AC8C0C9">
            <w:pPr>
              <w:spacing w:before="145" w:line="188" w:lineRule="auto"/>
              <w:ind w:left="39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2230" w:type="dxa"/>
            <w:noWrap w:val="0"/>
            <w:vAlign w:val="top"/>
          </w:tcPr>
          <w:p w14:paraId="12D1F557">
            <w:pPr>
              <w:pStyle w:val="12"/>
              <w:spacing w:before="116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灯控台</w:t>
            </w:r>
          </w:p>
        </w:tc>
        <w:tc>
          <w:tcPr>
            <w:tcW w:w="2610" w:type="dxa"/>
            <w:noWrap w:val="0"/>
            <w:vAlign w:val="top"/>
          </w:tcPr>
          <w:p w14:paraId="2A728162">
            <w:pPr>
              <w:pStyle w:val="12"/>
              <w:spacing w:before="117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老虎灯控台</w:t>
            </w:r>
          </w:p>
        </w:tc>
        <w:tc>
          <w:tcPr>
            <w:tcW w:w="2540" w:type="dxa"/>
            <w:noWrap w:val="0"/>
            <w:vAlign w:val="top"/>
          </w:tcPr>
          <w:p w14:paraId="6D2E3CB2">
            <w:pPr>
              <w:pStyle w:val="12"/>
              <w:spacing w:before="88" w:line="249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position w:val="2"/>
                <w:sz w:val="24"/>
                <w:szCs w:val="24"/>
              </w:rPr>
              <w:t>Tiger Touch</w:t>
            </w:r>
            <w:r>
              <w:rPr>
                <w:rFonts w:hint="eastAsia" w:ascii="宋体" w:hAnsi="宋体" w:eastAsia="宋体" w:cs="宋体"/>
                <w:spacing w:val="5"/>
                <w:position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position w:val="2"/>
                <w:sz w:val="24"/>
                <w:szCs w:val="24"/>
              </w:rPr>
              <w:t>控台</w:t>
            </w:r>
          </w:p>
        </w:tc>
        <w:tc>
          <w:tcPr>
            <w:tcW w:w="990" w:type="dxa"/>
            <w:noWrap w:val="0"/>
            <w:vAlign w:val="top"/>
          </w:tcPr>
          <w:p w14:paraId="08DF7899">
            <w:pPr>
              <w:pStyle w:val="12"/>
              <w:spacing w:before="117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0" w:type="dxa"/>
            <w:noWrap w:val="0"/>
            <w:vAlign w:val="top"/>
          </w:tcPr>
          <w:p w14:paraId="5467CAD3">
            <w:pPr>
              <w:spacing w:before="145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46E205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690" w:type="dxa"/>
            <w:noWrap w:val="0"/>
            <w:vAlign w:val="top"/>
          </w:tcPr>
          <w:p w14:paraId="46D1AC1F">
            <w:pPr>
              <w:spacing w:before="134" w:line="188" w:lineRule="auto"/>
              <w:ind w:left="386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2230" w:type="dxa"/>
            <w:noWrap w:val="0"/>
            <w:vAlign w:val="top"/>
          </w:tcPr>
          <w:p w14:paraId="4A27B197">
            <w:pPr>
              <w:pStyle w:val="12"/>
              <w:spacing w:before="103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灯光师</w:t>
            </w:r>
          </w:p>
        </w:tc>
        <w:tc>
          <w:tcPr>
            <w:tcW w:w="2610" w:type="dxa"/>
            <w:noWrap w:val="0"/>
            <w:vAlign w:val="top"/>
          </w:tcPr>
          <w:p w14:paraId="7DD7AE4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40" w:type="dxa"/>
            <w:noWrap w:val="0"/>
            <w:vAlign w:val="top"/>
          </w:tcPr>
          <w:p w14:paraId="7616B48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top"/>
          </w:tcPr>
          <w:p w14:paraId="4094C87F">
            <w:pPr>
              <w:pStyle w:val="12"/>
              <w:spacing w:before="103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880" w:type="dxa"/>
            <w:noWrap w:val="0"/>
            <w:vAlign w:val="top"/>
          </w:tcPr>
          <w:p w14:paraId="1190D298">
            <w:pPr>
              <w:spacing w:before="13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64C39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690" w:type="dxa"/>
            <w:noWrap w:val="0"/>
            <w:vAlign w:val="top"/>
          </w:tcPr>
          <w:p w14:paraId="69B17F12">
            <w:pPr>
              <w:spacing w:before="124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10</w:t>
            </w:r>
          </w:p>
        </w:tc>
        <w:tc>
          <w:tcPr>
            <w:tcW w:w="2230" w:type="dxa"/>
            <w:noWrap w:val="0"/>
            <w:vAlign w:val="top"/>
          </w:tcPr>
          <w:p w14:paraId="2CA788B1">
            <w:pPr>
              <w:pStyle w:val="12"/>
              <w:spacing w:before="95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主屏</w:t>
            </w:r>
          </w:p>
        </w:tc>
        <w:tc>
          <w:tcPr>
            <w:tcW w:w="2610" w:type="dxa"/>
            <w:noWrap w:val="0"/>
            <w:vAlign w:val="top"/>
          </w:tcPr>
          <w:p w14:paraId="263A9853">
            <w:pPr>
              <w:pStyle w:val="12"/>
              <w:spacing w:before="95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主屏</w:t>
            </w:r>
          </w:p>
        </w:tc>
        <w:tc>
          <w:tcPr>
            <w:tcW w:w="2540" w:type="dxa"/>
            <w:noWrap w:val="0"/>
            <w:vAlign w:val="top"/>
          </w:tcPr>
          <w:p w14:paraId="798163B9">
            <w:pPr>
              <w:pStyle w:val="12"/>
              <w:spacing w:before="67" w:line="279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position w:val="2"/>
                <w:sz w:val="24"/>
                <w:szCs w:val="24"/>
              </w:rPr>
              <w:t>主</w:t>
            </w:r>
            <w:r>
              <w:rPr>
                <w:rFonts w:hint="eastAsia" w:ascii="宋体" w:hAnsi="宋体" w:eastAsia="宋体" w:cs="宋体"/>
                <w:spacing w:val="-19"/>
                <w:position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position w:val="2"/>
                <w:sz w:val="24"/>
                <w:szCs w:val="24"/>
              </w:rPr>
              <w:t>12*4m（h）</w:t>
            </w:r>
          </w:p>
        </w:tc>
        <w:tc>
          <w:tcPr>
            <w:tcW w:w="990" w:type="dxa"/>
            <w:noWrap w:val="0"/>
            <w:vAlign w:val="top"/>
          </w:tcPr>
          <w:p w14:paraId="3031661A">
            <w:pPr>
              <w:pStyle w:val="12"/>
              <w:spacing w:before="95"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㎡</w:t>
            </w:r>
          </w:p>
        </w:tc>
        <w:tc>
          <w:tcPr>
            <w:tcW w:w="880" w:type="dxa"/>
            <w:noWrap w:val="0"/>
            <w:vAlign w:val="top"/>
          </w:tcPr>
          <w:p w14:paraId="3B525CB2">
            <w:pPr>
              <w:spacing w:before="12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48</w:t>
            </w:r>
          </w:p>
        </w:tc>
      </w:tr>
      <w:tr w14:paraId="031B8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690" w:type="dxa"/>
            <w:noWrap w:val="0"/>
            <w:vAlign w:val="top"/>
          </w:tcPr>
          <w:p w14:paraId="207DFB6E">
            <w:pPr>
              <w:spacing w:before="124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11</w:t>
            </w:r>
          </w:p>
        </w:tc>
        <w:tc>
          <w:tcPr>
            <w:tcW w:w="2230" w:type="dxa"/>
            <w:noWrap w:val="0"/>
            <w:vAlign w:val="top"/>
          </w:tcPr>
          <w:p w14:paraId="491FB9CD">
            <w:pPr>
              <w:pStyle w:val="12"/>
              <w:spacing w:before="95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视频处理器</w:t>
            </w:r>
          </w:p>
        </w:tc>
        <w:tc>
          <w:tcPr>
            <w:tcW w:w="2610" w:type="dxa"/>
            <w:noWrap w:val="0"/>
            <w:vAlign w:val="top"/>
          </w:tcPr>
          <w:p w14:paraId="7E8838BD">
            <w:pPr>
              <w:pStyle w:val="12"/>
              <w:spacing w:before="95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视频处理器</w:t>
            </w:r>
          </w:p>
        </w:tc>
        <w:tc>
          <w:tcPr>
            <w:tcW w:w="2540" w:type="dxa"/>
            <w:noWrap w:val="0"/>
            <w:vAlign w:val="top"/>
          </w:tcPr>
          <w:p w14:paraId="7FADD764">
            <w:pPr>
              <w:spacing w:before="12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K16</w:t>
            </w:r>
          </w:p>
        </w:tc>
        <w:tc>
          <w:tcPr>
            <w:tcW w:w="990" w:type="dxa"/>
            <w:noWrap w:val="0"/>
            <w:vAlign w:val="top"/>
          </w:tcPr>
          <w:p w14:paraId="0B91E1DB">
            <w:pPr>
              <w:pStyle w:val="12"/>
              <w:spacing w:before="95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0" w:type="dxa"/>
            <w:noWrap w:val="0"/>
            <w:vAlign w:val="top"/>
          </w:tcPr>
          <w:p w14:paraId="4855C6C0">
            <w:pPr>
              <w:spacing w:before="12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37814C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690" w:type="dxa"/>
            <w:noWrap w:val="0"/>
            <w:vAlign w:val="top"/>
          </w:tcPr>
          <w:p w14:paraId="5D7AF6E8">
            <w:pPr>
              <w:spacing w:before="126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12</w:t>
            </w:r>
          </w:p>
        </w:tc>
        <w:tc>
          <w:tcPr>
            <w:tcW w:w="2230" w:type="dxa"/>
            <w:noWrap w:val="0"/>
            <w:vAlign w:val="top"/>
          </w:tcPr>
          <w:p w14:paraId="206B27A1">
            <w:pPr>
              <w:pStyle w:val="12"/>
              <w:spacing w:before="95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VJ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2610" w:type="dxa"/>
            <w:noWrap w:val="0"/>
            <w:vAlign w:val="top"/>
          </w:tcPr>
          <w:p w14:paraId="65E25440">
            <w:pPr>
              <w:pStyle w:val="12"/>
              <w:spacing w:before="95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视频播控人员</w:t>
            </w:r>
          </w:p>
        </w:tc>
        <w:tc>
          <w:tcPr>
            <w:tcW w:w="2540" w:type="dxa"/>
            <w:noWrap w:val="0"/>
            <w:vAlign w:val="top"/>
          </w:tcPr>
          <w:p w14:paraId="5C1DB01E">
            <w:pPr>
              <w:pStyle w:val="12"/>
              <w:spacing w:before="95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VJ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990" w:type="dxa"/>
            <w:noWrap w:val="0"/>
            <w:vAlign w:val="top"/>
          </w:tcPr>
          <w:p w14:paraId="1BEB2791">
            <w:pPr>
              <w:pStyle w:val="12"/>
              <w:spacing w:before="95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880" w:type="dxa"/>
            <w:noWrap w:val="0"/>
            <w:vAlign w:val="top"/>
          </w:tcPr>
          <w:p w14:paraId="707D77CE">
            <w:pPr>
              <w:spacing w:before="126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52B5C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690" w:type="dxa"/>
            <w:noWrap w:val="0"/>
            <w:vAlign w:val="top"/>
          </w:tcPr>
          <w:p w14:paraId="1F2AF95F">
            <w:pPr>
              <w:spacing w:before="126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13</w:t>
            </w:r>
          </w:p>
        </w:tc>
        <w:tc>
          <w:tcPr>
            <w:tcW w:w="2230" w:type="dxa"/>
            <w:vMerge w:val="restart"/>
            <w:tcBorders>
              <w:bottom w:val="nil"/>
            </w:tcBorders>
            <w:noWrap w:val="0"/>
            <w:vAlign w:val="top"/>
          </w:tcPr>
          <w:p w14:paraId="6DFFDDAF">
            <w:pPr>
              <w:spacing w:line="40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4173FB1">
            <w:pPr>
              <w:pStyle w:val="12"/>
              <w:spacing w:before="58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线性阵列</w:t>
            </w:r>
          </w:p>
        </w:tc>
        <w:tc>
          <w:tcPr>
            <w:tcW w:w="2610" w:type="dxa"/>
            <w:noWrap w:val="0"/>
            <w:vAlign w:val="top"/>
          </w:tcPr>
          <w:p w14:paraId="189C557D">
            <w:pPr>
              <w:pStyle w:val="12"/>
              <w:spacing w:before="94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主扩箱体</w:t>
            </w:r>
          </w:p>
        </w:tc>
        <w:tc>
          <w:tcPr>
            <w:tcW w:w="2540" w:type="dxa"/>
            <w:noWrap w:val="0"/>
            <w:vAlign w:val="top"/>
          </w:tcPr>
          <w:p w14:paraId="13E147D6">
            <w:pPr>
              <w:spacing w:before="125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ZS.LA110</w:t>
            </w:r>
          </w:p>
        </w:tc>
        <w:tc>
          <w:tcPr>
            <w:tcW w:w="990" w:type="dxa"/>
            <w:noWrap w:val="0"/>
            <w:vAlign w:val="top"/>
          </w:tcPr>
          <w:p w14:paraId="660757A5">
            <w:pPr>
              <w:pStyle w:val="12"/>
              <w:spacing w:before="94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880" w:type="dxa"/>
            <w:noWrap w:val="0"/>
            <w:vAlign w:val="top"/>
          </w:tcPr>
          <w:p w14:paraId="733DF77C">
            <w:pPr>
              <w:spacing w:before="126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</w:tr>
      <w:tr w14:paraId="54C3A0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690" w:type="dxa"/>
            <w:noWrap w:val="0"/>
            <w:vAlign w:val="top"/>
          </w:tcPr>
          <w:p w14:paraId="35562C6F">
            <w:pPr>
              <w:spacing w:before="125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14</w:t>
            </w:r>
          </w:p>
        </w:tc>
        <w:tc>
          <w:tcPr>
            <w:tcW w:w="223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DEF0B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10" w:type="dxa"/>
            <w:noWrap w:val="0"/>
            <w:vAlign w:val="top"/>
          </w:tcPr>
          <w:p w14:paraId="5EF8EE4F">
            <w:pPr>
              <w:pStyle w:val="12"/>
              <w:spacing w:before="94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次低音响</w:t>
            </w:r>
          </w:p>
        </w:tc>
        <w:tc>
          <w:tcPr>
            <w:tcW w:w="2540" w:type="dxa"/>
            <w:noWrap w:val="0"/>
            <w:vAlign w:val="top"/>
          </w:tcPr>
          <w:p w14:paraId="12F4C205">
            <w:pPr>
              <w:spacing w:before="125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ZS.LA110S</w:t>
            </w:r>
          </w:p>
        </w:tc>
        <w:tc>
          <w:tcPr>
            <w:tcW w:w="990" w:type="dxa"/>
            <w:noWrap w:val="0"/>
            <w:vAlign w:val="top"/>
          </w:tcPr>
          <w:p w14:paraId="17D73AF6">
            <w:pPr>
              <w:pStyle w:val="12"/>
              <w:spacing w:before="94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880" w:type="dxa"/>
            <w:noWrap w:val="0"/>
            <w:vAlign w:val="top"/>
          </w:tcPr>
          <w:p w14:paraId="35394858">
            <w:pPr>
              <w:spacing w:before="125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</w:tr>
      <w:tr w14:paraId="5C9E1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690" w:type="dxa"/>
            <w:noWrap w:val="0"/>
            <w:vAlign w:val="top"/>
          </w:tcPr>
          <w:p w14:paraId="5E7C5E14">
            <w:pPr>
              <w:spacing w:before="125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15</w:t>
            </w:r>
          </w:p>
        </w:tc>
        <w:tc>
          <w:tcPr>
            <w:tcW w:w="2230" w:type="dxa"/>
            <w:vMerge w:val="continue"/>
            <w:tcBorders>
              <w:top w:val="nil"/>
            </w:tcBorders>
            <w:noWrap w:val="0"/>
            <w:vAlign w:val="top"/>
          </w:tcPr>
          <w:p w14:paraId="4373B8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10" w:type="dxa"/>
            <w:noWrap w:val="0"/>
            <w:vAlign w:val="top"/>
          </w:tcPr>
          <w:p w14:paraId="2A100B1E">
            <w:pPr>
              <w:pStyle w:val="12"/>
              <w:spacing w:before="96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返听箱体</w:t>
            </w:r>
          </w:p>
        </w:tc>
        <w:tc>
          <w:tcPr>
            <w:tcW w:w="2540" w:type="dxa"/>
            <w:noWrap w:val="0"/>
            <w:vAlign w:val="top"/>
          </w:tcPr>
          <w:p w14:paraId="2D97F86A">
            <w:pPr>
              <w:spacing w:before="125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ZS.M-15</w:t>
            </w:r>
          </w:p>
        </w:tc>
        <w:tc>
          <w:tcPr>
            <w:tcW w:w="990" w:type="dxa"/>
            <w:noWrap w:val="0"/>
            <w:vAlign w:val="top"/>
          </w:tcPr>
          <w:p w14:paraId="3E9AEAC8">
            <w:pPr>
              <w:pStyle w:val="12"/>
              <w:spacing w:before="96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880" w:type="dxa"/>
            <w:noWrap w:val="0"/>
            <w:vAlign w:val="top"/>
          </w:tcPr>
          <w:p w14:paraId="6F29F87B">
            <w:pPr>
              <w:spacing w:before="125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731F8C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690" w:type="dxa"/>
            <w:noWrap w:val="0"/>
            <w:vAlign w:val="top"/>
          </w:tcPr>
          <w:p w14:paraId="6CEE92F4">
            <w:pPr>
              <w:spacing w:before="124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16</w:t>
            </w:r>
          </w:p>
        </w:tc>
        <w:tc>
          <w:tcPr>
            <w:tcW w:w="2230" w:type="dxa"/>
            <w:vMerge w:val="restart"/>
            <w:tcBorders>
              <w:bottom w:val="nil"/>
            </w:tcBorders>
            <w:noWrap w:val="0"/>
            <w:vAlign w:val="top"/>
          </w:tcPr>
          <w:p w14:paraId="2B99F70B">
            <w:pPr>
              <w:spacing w:line="2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5F02BD0">
            <w:pPr>
              <w:pStyle w:val="12"/>
              <w:spacing w:before="59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话筒</w:t>
            </w:r>
          </w:p>
        </w:tc>
        <w:tc>
          <w:tcPr>
            <w:tcW w:w="2610" w:type="dxa"/>
            <w:noWrap w:val="0"/>
            <w:vAlign w:val="top"/>
          </w:tcPr>
          <w:p w14:paraId="236F60D6">
            <w:pPr>
              <w:pStyle w:val="12"/>
              <w:spacing w:before="96" w:line="219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无线耳麦话筒</w:t>
            </w:r>
          </w:p>
        </w:tc>
        <w:tc>
          <w:tcPr>
            <w:tcW w:w="2540" w:type="dxa"/>
            <w:noWrap w:val="0"/>
            <w:vAlign w:val="top"/>
          </w:tcPr>
          <w:p w14:paraId="702AED9D">
            <w:pPr>
              <w:spacing w:before="12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AMS-TC2100</w:t>
            </w:r>
          </w:p>
        </w:tc>
        <w:tc>
          <w:tcPr>
            <w:tcW w:w="990" w:type="dxa"/>
            <w:noWrap w:val="0"/>
            <w:vAlign w:val="top"/>
          </w:tcPr>
          <w:p w14:paraId="5CB2AB3D">
            <w:pPr>
              <w:pStyle w:val="12"/>
              <w:spacing w:before="95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880" w:type="dxa"/>
            <w:noWrap w:val="0"/>
            <w:vAlign w:val="top"/>
          </w:tcPr>
          <w:p w14:paraId="76A2493B">
            <w:pPr>
              <w:spacing w:before="12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14</w:t>
            </w:r>
          </w:p>
        </w:tc>
      </w:tr>
      <w:tr w14:paraId="1D7EA6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690" w:type="dxa"/>
            <w:noWrap w:val="0"/>
            <w:vAlign w:val="top"/>
          </w:tcPr>
          <w:p w14:paraId="574D32E5">
            <w:pPr>
              <w:spacing w:before="184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17</w:t>
            </w:r>
          </w:p>
        </w:tc>
        <w:tc>
          <w:tcPr>
            <w:tcW w:w="2230" w:type="dxa"/>
            <w:vMerge w:val="continue"/>
            <w:tcBorders>
              <w:top w:val="nil"/>
            </w:tcBorders>
            <w:noWrap w:val="0"/>
            <w:vAlign w:val="top"/>
          </w:tcPr>
          <w:p w14:paraId="7FFDDA3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10" w:type="dxa"/>
            <w:noWrap w:val="0"/>
            <w:vAlign w:val="top"/>
          </w:tcPr>
          <w:p w14:paraId="354BC914">
            <w:pPr>
              <w:pStyle w:val="12"/>
              <w:spacing w:before="155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无线话筒</w:t>
            </w:r>
          </w:p>
        </w:tc>
        <w:tc>
          <w:tcPr>
            <w:tcW w:w="2540" w:type="dxa"/>
            <w:noWrap w:val="0"/>
            <w:vAlign w:val="top"/>
          </w:tcPr>
          <w:p w14:paraId="6BD75BF7">
            <w:pPr>
              <w:spacing w:before="18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AMS-GT6000</w:t>
            </w:r>
          </w:p>
        </w:tc>
        <w:tc>
          <w:tcPr>
            <w:tcW w:w="990" w:type="dxa"/>
            <w:noWrap w:val="0"/>
            <w:vAlign w:val="top"/>
          </w:tcPr>
          <w:p w14:paraId="3E179CC5">
            <w:pPr>
              <w:pStyle w:val="12"/>
              <w:spacing w:before="155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只</w:t>
            </w:r>
          </w:p>
        </w:tc>
        <w:tc>
          <w:tcPr>
            <w:tcW w:w="880" w:type="dxa"/>
            <w:noWrap w:val="0"/>
            <w:vAlign w:val="top"/>
          </w:tcPr>
          <w:p w14:paraId="30F1DD6A">
            <w:pPr>
              <w:spacing w:before="18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</w:tr>
      <w:tr w14:paraId="44A038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690" w:type="dxa"/>
            <w:noWrap w:val="0"/>
            <w:vAlign w:val="top"/>
          </w:tcPr>
          <w:p w14:paraId="1ECF85A5">
            <w:pPr>
              <w:spacing w:before="133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18</w:t>
            </w:r>
          </w:p>
        </w:tc>
        <w:tc>
          <w:tcPr>
            <w:tcW w:w="2230" w:type="dxa"/>
            <w:noWrap w:val="0"/>
            <w:vAlign w:val="top"/>
          </w:tcPr>
          <w:p w14:paraId="38BBD937">
            <w:pPr>
              <w:pStyle w:val="12"/>
              <w:spacing w:before="104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控制系统</w:t>
            </w:r>
          </w:p>
        </w:tc>
        <w:tc>
          <w:tcPr>
            <w:tcW w:w="2610" w:type="dxa"/>
            <w:noWrap w:val="0"/>
            <w:vAlign w:val="top"/>
          </w:tcPr>
          <w:p w14:paraId="0BE7CF01">
            <w:pPr>
              <w:pStyle w:val="12"/>
              <w:spacing w:before="104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数字调音台</w:t>
            </w:r>
          </w:p>
        </w:tc>
        <w:tc>
          <w:tcPr>
            <w:tcW w:w="2540" w:type="dxa"/>
            <w:noWrap w:val="0"/>
            <w:vAlign w:val="top"/>
          </w:tcPr>
          <w:p w14:paraId="718FC66A">
            <w:pPr>
              <w:pStyle w:val="12"/>
              <w:spacing w:before="104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数字调音台</w:t>
            </w:r>
            <w:r>
              <w:rPr>
                <w:rFonts w:hint="eastAsia"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M32</w:t>
            </w:r>
          </w:p>
        </w:tc>
        <w:tc>
          <w:tcPr>
            <w:tcW w:w="990" w:type="dxa"/>
            <w:noWrap w:val="0"/>
            <w:vAlign w:val="top"/>
          </w:tcPr>
          <w:p w14:paraId="0DF76CE3">
            <w:pPr>
              <w:pStyle w:val="12"/>
              <w:spacing w:before="104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0" w:type="dxa"/>
            <w:noWrap w:val="0"/>
            <w:vAlign w:val="top"/>
          </w:tcPr>
          <w:p w14:paraId="132CF7AC">
            <w:pPr>
              <w:spacing w:before="133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2D6490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690" w:type="dxa"/>
            <w:noWrap w:val="0"/>
            <w:vAlign w:val="top"/>
          </w:tcPr>
          <w:p w14:paraId="1205DFA9">
            <w:pPr>
              <w:spacing w:before="133" w:line="188" w:lineRule="auto"/>
              <w:ind w:left="354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19</w:t>
            </w:r>
          </w:p>
        </w:tc>
        <w:tc>
          <w:tcPr>
            <w:tcW w:w="2230" w:type="dxa"/>
            <w:vMerge w:val="restart"/>
            <w:tcBorders>
              <w:bottom w:val="nil"/>
            </w:tcBorders>
            <w:noWrap w:val="0"/>
            <w:vAlign w:val="top"/>
          </w:tcPr>
          <w:p w14:paraId="65305E6D">
            <w:pPr>
              <w:spacing w:line="264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40E733E">
            <w:pPr>
              <w:spacing w:line="265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CC7FC7B">
            <w:pPr>
              <w:pStyle w:val="12"/>
              <w:spacing w:before="59" w:line="307" w:lineRule="auto"/>
              <w:ind w:right="194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音响周边配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套</w:t>
            </w:r>
          </w:p>
        </w:tc>
        <w:tc>
          <w:tcPr>
            <w:tcW w:w="2610" w:type="dxa"/>
            <w:noWrap w:val="0"/>
            <w:vAlign w:val="top"/>
          </w:tcPr>
          <w:p w14:paraId="2E54D1CC">
            <w:pPr>
              <w:pStyle w:val="12"/>
              <w:spacing w:before="104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电源管理系统</w:t>
            </w:r>
          </w:p>
        </w:tc>
        <w:tc>
          <w:tcPr>
            <w:tcW w:w="2540" w:type="dxa"/>
            <w:noWrap w:val="0"/>
            <w:vAlign w:val="top"/>
          </w:tcPr>
          <w:p w14:paraId="256BE081">
            <w:pPr>
              <w:pStyle w:val="12"/>
              <w:spacing w:before="104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电源管理柜（24 路）</w:t>
            </w:r>
          </w:p>
        </w:tc>
        <w:tc>
          <w:tcPr>
            <w:tcW w:w="990" w:type="dxa"/>
            <w:noWrap w:val="0"/>
            <w:vAlign w:val="top"/>
          </w:tcPr>
          <w:p w14:paraId="2EA936F5">
            <w:pPr>
              <w:pStyle w:val="12"/>
              <w:spacing w:before="104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0" w:type="dxa"/>
            <w:noWrap w:val="0"/>
            <w:vAlign w:val="top"/>
          </w:tcPr>
          <w:p w14:paraId="472E7454">
            <w:pPr>
              <w:spacing w:before="133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7E53F9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690" w:type="dxa"/>
            <w:noWrap w:val="0"/>
            <w:vAlign w:val="top"/>
          </w:tcPr>
          <w:p w14:paraId="07A96798">
            <w:pPr>
              <w:spacing w:before="135" w:line="188" w:lineRule="auto"/>
              <w:ind w:left="33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20</w:t>
            </w:r>
          </w:p>
        </w:tc>
        <w:tc>
          <w:tcPr>
            <w:tcW w:w="223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F332B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10" w:type="dxa"/>
            <w:noWrap w:val="0"/>
            <w:vAlign w:val="top"/>
          </w:tcPr>
          <w:p w14:paraId="41363B4E">
            <w:pPr>
              <w:pStyle w:val="12"/>
              <w:spacing w:before="104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调音台接口箱</w:t>
            </w:r>
          </w:p>
        </w:tc>
        <w:tc>
          <w:tcPr>
            <w:tcW w:w="2540" w:type="dxa"/>
            <w:noWrap w:val="0"/>
            <w:vAlign w:val="top"/>
          </w:tcPr>
          <w:p w14:paraId="54F36C3E">
            <w:pPr>
              <w:pStyle w:val="12"/>
              <w:spacing w:before="104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迈达斯</w:t>
            </w:r>
            <w:r>
              <w:rPr>
                <w:rFonts w:hint="eastAsia"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DL32</w:t>
            </w:r>
          </w:p>
        </w:tc>
        <w:tc>
          <w:tcPr>
            <w:tcW w:w="990" w:type="dxa"/>
            <w:noWrap w:val="0"/>
            <w:vAlign w:val="top"/>
          </w:tcPr>
          <w:p w14:paraId="3FDC8BAE">
            <w:pPr>
              <w:pStyle w:val="12"/>
              <w:spacing w:before="104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880" w:type="dxa"/>
            <w:noWrap w:val="0"/>
            <w:vAlign w:val="top"/>
          </w:tcPr>
          <w:p w14:paraId="19D46DAC">
            <w:pPr>
              <w:spacing w:before="135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72E05C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690" w:type="dxa"/>
            <w:noWrap w:val="0"/>
            <w:vAlign w:val="top"/>
          </w:tcPr>
          <w:p w14:paraId="66CD35A6">
            <w:pPr>
              <w:spacing w:before="164" w:line="188" w:lineRule="auto"/>
              <w:ind w:left="33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21</w:t>
            </w:r>
          </w:p>
        </w:tc>
        <w:tc>
          <w:tcPr>
            <w:tcW w:w="223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6968D6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10" w:type="dxa"/>
            <w:noWrap w:val="0"/>
            <w:vAlign w:val="top"/>
          </w:tcPr>
          <w:p w14:paraId="0358C72F">
            <w:pPr>
              <w:pStyle w:val="12"/>
              <w:spacing w:before="135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天放集成系统</w:t>
            </w:r>
          </w:p>
        </w:tc>
        <w:tc>
          <w:tcPr>
            <w:tcW w:w="2540" w:type="dxa"/>
            <w:noWrap w:val="0"/>
            <w:vAlign w:val="top"/>
          </w:tcPr>
          <w:p w14:paraId="57D6A89C">
            <w:pPr>
              <w:pStyle w:val="12"/>
              <w:spacing w:before="135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天放放大器</w:t>
            </w:r>
          </w:p>
        </w:tc>
        <w:tc>
          <w:tcPr>
            <w:tcW w:w="990" w:type="dxa"/>
            <w:noWrap w:val="0"/>
            <w:vAlign w:val="top"/>
          </w:tcPr>
          <w:p w14:paraId="2377186D">
            <w:pPr>
              <w:pStyle w:val="12"/>
              <w:spacing w:before="135" w:line="22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套</w:t>
            </w:r>
          </w:p>
        </w:tc>
        <w:tc>
          <w:tcPr>
            <w:tcW w:w="880" w:type="dxa"/>
            <w:noWrap w:val="0"/>
            <w:vAlign w:val="top"/>
          </w:tcPr>
          <w:p w14:paraId="27A7BA0E">
            <w:pPr>
              <w:spacing w:before="16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11863B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690" w:type="dxa"/>
            <w:noWrap w:val="0"/>
            <w:vAlign w:val="top"/>
          </w:tcPr>
          <w:p w14:paraId="0276B6AE">
            <w:pPr>
              <w:spacing w:before="164" w:line="188" w:lineRule="auto"/>
              <w:ind w:left="33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22</w:t>
            </w:r>
          </w:p>
        </w:tc>
        <w:tc>
          <w:tcPr>
            <w:tcW w:w="2230" w:type="dxa"/>
            <w:vMerge w:val="continue"/>
            <w:tcBorders>
              <w:top w:val="nil"/>
            </w:tcBorders>
            <w:noWrap w:val="0"/>
            <w:vAlign w:val="top"/>
          </w:tcPr>
          <w:p w14:paraId="6596496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10" w:type="dxa"/>
            <w:noWrap w:val="0"/>
            <w:vAlign w:val="top"/>
          </w:tcPr>
          <w:p w14:paraId="629FBDEC">
            <w:pPr>
              <w:pStyle w:val="12"/>
              <w:spacing w:before="135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音响师</w:t>
            </w:r>
          </w:p>
        </w:tc>
        <w:tc>
          <w:tcPr>
            <w:tcW w:w="2540" w:type="dxa"/>
            <w:noWrap w:val="0"/>
            <w:vAlign w:val="top"/>
          </w:tcPr>
          <w:p w14:paraId="1C152C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top"/>
          </w:tcPr>
          <w:p w14:paraId="755A987A">
            <w:pPr>
              <w:pStyle w:val="12"/>
              <w:spacing w:before="135" w:line="22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880" w:type="dxa"/>
            <w:noWrap w:val="0"/>
            <w:vAlign w:val="top"/>
          </w:tcPr>
          <w:p w14:paraId="66121404">
            <w:pPr>
              <w:spacing w:before="164" w:line="1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</w:tbl>
    <w:p w14:paraId="4055A2C8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/>
          <w:bCs/>
          <w:color w:val="FF0000"/>
          <w:sz w:val="24"/>
        </w:rPr>
      </w:pPr>
      <w:r>
        <w:rPr>
          <w:rFonts w:hint="eastAsia" w:ascii="宋体" w:hAnsi="宋体" w:eastAsia="宋体"/>
          <w:b/>
          <w:bCs/>
          <w:color w:val="FF0000"/>
          <w:sz w:val="24"/>
        </w:rPr>
        <w:t>备注：</w:t>
      </w:r>
      <w:r>
        <w:rPr>
          <w:rFonts w:hint="eastAsia" w:ascii="宋体" w:hAnsi="宋体" w:eastAsia="宋体" w:cs="宋体"/>
          <w:b/>
          <w:bCs/>
          <w:color w:val="FF0000"/>
          <w:spacing w:val="9"/>
          <w:sz w:val="24"/>
          <w:szCs w:val="24"/>
        </w:rPr>
        <w:t>高雅艺术进校园</w:t>
      </w:r>
      <w:r>
        <w:rPr>
          <w:rFonts w:hint="eastAsia" w:ascii="宋体" w:hAnsi="宋体" w:eastAsia="宋体" w:cs="宋体"/>
          <w:b/>
          <w:bCs/>
          <w:color w:val="FF0000"/>
          <w:spacing w:val="9"/>
          <w:sz w:val="24"/>
          <w:szCs w:val="24"/>
          <w:lang w:val="en-US" w:eastAsia="zh-CN"/>
        </w:rPr>
        <w:t>演出活动</w:t>
      </w:r>
      <w:r>
        <w:rPr>
          <w:rFonts w:hint="eastAsia" w:ascii="宋体" w:hAnsi="宋体" w:eastAsia="宋体"/>
          <w:b/>
          <w:bCs/>
          <w:color w:val="FF0000"/>
          <w:sz w:val="24"/>
        </w:rPr>
        <w:t>设备以演出场次数量计算，每年计划在安徽省内高校演出4-6 场，每场演出设备保持统一，不得更换缺少。演出往返交通、运输、食宿等费用自理。</w:t>
      </w:r>
    </w:p>
    <w:p w14:paraId="41D93CA2">
      <w:pPr>
        <w:wordWrap w:val="0"/>
        <w:spacing w:line="440" w:lineRule="exact"/>
        <w:ind w:firstLine="437"/>
        <w:jc w:val="left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四、其他要求</w:t>
      </w:r>
    </w:p>
    <w:p w14:paraId="6C7603E2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1.人员要求</w:t>
      </w:r>
    </w:p>
    <w:p w14:paraId="122C2CA3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（1）设备操作人员需具有成熟舞台艺术经验，懂设计、有独立创作能力，并做出舞台效果图。</w:t>
      </w:r>
    </w:p>
    <w:p w14:paraId="373A06B7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（2）在装台完成后的彩排直至演出期间，各个岗位包括音响话筒员，追光员，电力安全员等辅助岗位均需有人到岗负责协助主办单位彩排。</w:t>
      </w:r>
    </w:p>
    <w:p w14:paraId="6777EECE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（3）LED大屏幕设备需有大量视频素材，操作人员熟练切换所需素材以满足活动的要求。</w:t>
      </w:r>
    </w:p>
    <w:p w14:paraId="5BDBB093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</w:rPr>
        <w:t>（4）所有灯光，音响，视频操作人员均为固定人员，且彩排、预演、正式演出不得随意更换。</w:t>
      </w:r>
    </w:p>
    <w:p w14:paraId="7535C61A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3</w:t>
      </w:r>
      <w:r>
        <w:rPr>
          <w:rFonts w:hint="eastAsia" w:ascii="宋体" w:hAnsi="宋体" w:eastAsia="宋体"/>
          <w:sz w:val="24"/>
        </w:rPr>
        <w:t>.演出时间在实施过程中</w:t>
      </w:r>
      <w:r>
        <w:rPr>
          <w:rFonts w:hint="eastAsia" w:ascii="宋体" w:hAnsi="宋体" w:eastAsia="宋体"/>
          <w:sz w:val="24"/>
          <w:lang w:val="en-US" w:eastAsia="zh-CN"/>
        </w:rPr>
        <w:t>采购人</w:t>
      </w:r>
      <w:r>
        <w:rPr>
          <w:rFonts w:hint="eastAsia" w:ascii="宋体" w:hAnsi="宋体" w:eastAsia="宋体"/>
          <w:sz w:val="24"/>
        </w:rPr>
        <w:t>可能会有调动，成交单位需服从演出时间的安排。如遇不可抗力，恶劣天气或疫情防控规定等因素导致活动推迟，</w:t>
      </w:r>
      <w:r>
        <w:rPr>
          <w:rFonts w:hint="eastAsia" w:ascii="宋体" w:hAnsi="宋体" w:eastAsia="宋体"/>
          <w:sz w:val="24"/>
          <w:lang w:val="en-US" w:eastAsia="zh-CN"/>
        </w:rPr>
        <w:t>采购人</w:t>
      </w:r>
      <w:r>
        <w:rPr>
          <w:rFonts w:hint="eastAsia" w:ascii="宋体" w:hAnsi="宋体" w:eastAsia="宋体"/>
          <w:sz w:val="24"/>
        </w:rPr>
        <w:t>不承担任何责任。</w:t>
      </w:r>
    </w:p>
    <w:p w14:paraId="1A65FB96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/>
          <w:bCs/>
          <w:sz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/>
          <w:b/>
          <w:bCs/>
          <w:sz w:val="24"/>
        </w:rPr>
        <w:t>.搭建安装工期及服务期：（1）工期：在接到采购人要求进场搭建安装通知后</w:t>
      </w:r>
      <w:r>
        <w:rPr>
          <w:rFonts w:hint="eastAsia" w:ascii="宋体" w:hAnsi="宋体" w:eastAsia="宋体"/>
          <w:b/>
          <w:bCs/>
          <w:sz w:val="24"/>
          <w:lang w:val="en-US" w:eastAsia="zh-CN"/>
        </w:rPr>
        <w:t>3</w:t>
      </w:r>
      <w:r>
        <w:rPr>
          <w:rFonts w:hint="eastAsia" w:ascii="宋体" w:hAnsi="宋体" w:eastAsia="宋体"/>
          <w:b/>
          <w:bCs/>
          <w:sz w:val="24"/>
        </w:rPr>
        <w:t>日内完成。（2）服务期：搭建安装完成，经验收合格后至</w:t>
      </w:r>
      <w:r>
        <w:rPr>
          <w:rFonts w:hint="eastAsia" w:ascii="宋体" w:hAnsi="宋体" w:eastAsia="宋体"/>
          <w:b/>
          <w:bCs/>
          <w:sz w:val="24"/>
          <w:lang w:val="en-US" w:eastAsia="zh-CN"/>
        </w:rPr>
        <w:t>相应舞台演出</w:t>
      </w:r>
      <w:r>
        <w:rPr>
          <w:rFonts w:hint="eastAsia" w:ascii="宋体" w:hAnsi="宋体" w:eastAsia="宋体"/>
          <w:b/>
          <w:bCs/>
          <w:sz w:val="24"/>
        </w:rPr>
        <w:t>活动结束止。</w:t>
      </w:r>
    </w:p>
    <w:p w14:paraId="741EAD0D">
      <w:pPr>
        <w:wordWrap w:val="0"/>
        <w:spacing w:line="440" w:lineRule="exact"/>
        <w:ind w:firstLine="437"/>
        <w:jc w:val="lef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5.成交供应商</w:t>
      </w:r>
      <w:r>
        <w:rPr>
          <w:rFonts w:hint="eastAsia" w:ascii="宋体" w:hAnsi="宋体" w:eastAsia="宋体"/>
          <w:bCs/>
          <w:sz w:val="24"/>
          <w:szCs w:val="18"/>
        </w:rPr>
        <w:t>应保证</w:t>
      </w:r>
      <w:r>
        <w:rPr>
          <w:rFonts w:hint="eastAsia" w:ascii="宋体" w:hAnsi="宋体" w:eastAsia="宋体"/>
          <w:bCs/>
          <w:sz w:val="24"/>
          <w:szCs w:val="18"/>
          <w:lang w:val="en-US" w:eastAsia="zh-CN"/>
        </w:rPr>
        <w:t>每次</w:t>
      </w:r>
      <w:r>
        <w:rPr>
          <w:rFonts w:hint="eastAsia" w:ascii="宋体" w:hAnsi="宋体" w:eastAsia="宋体"/>
          <w:bCs/>
          <w:sz w:val="24"/>
          <w:szCs w:val="18"/>
        </w:rPr>
        <w:t>整场</w:t>
      </w:r>
      <w:r>
        <w:rPr>
          <w:rFonts w:hint="eastAsia" w:ascii="宋体" w:hAnsi="宋体" w:eastAsia="宋体"/>
          <w:bCs/>
          <w:sz w:val="24"/>
          <w:szCs w:val="18"/>
          <w:lang w:val="en-US" w:eastAsia="zh-CN"/>
        </w:rPr>
        <w:t>舞台演出</w:t>
      </w:r>
      <w:r>
        <w:rPr>
          <w:rFonts w:hint="eastAsia" w:ascii="宋体" w:hAnsi="宋体" w:eastAsia="宋体"/>
          <w:bCs/>
          <w:sz w:val="24"/>
          <w:szCs w:val="18"/>
        </w:rPr>
        <w:t>灯光、音响、电子屏等多方面舞台效果，打造高品质、高水准的演出场景，得到广大师生认可。</w:t>
      </w:r>
      <w:r>
        <w:rPr>
          <w:rFonts w:hint="eastAsia" w:ascii="宋体" w:hAnsi="宋体" w:eastAsia="宋体"/>
          <w:bCs/>
          <w:sz w:val="24"/>
          <w:szCs w:val="18"/>
          <w:lang w:val="en-US" w:eastAsia="zh-CN"/>
        </w:rPr>
        <w:t>同时</w:t>
      </w:r>
      <w:r>
        <w:rPr>
          <w:rFonts w:hint="eastAsia" w:ascii="宋体" w:hAnsi="宋体" w:eastAsia="宋体"/>
          <w:bCs/>
          <w:sz w:val="24"/>
          <w:szCs w:val="18"/>
        </w:rPr>
        <w:t>确保现场舞台搭建及设备使用、拆除时的安全及学校资产的安全完好，如发生相关安全、损坏问题，一切责任由</w:t>
      </w:r>
      <w:r>
        <w:rPr>
          <w:rFonts w:hint="eastAsia" w:ascii="宋体" w:hAnsi="宋体" w:eastAsia="宋体"/>
          <w:sz w:val="24"/>
          <w:lang w:val="en-US" w:eastAsia="zh-CN"/>
        </w:rPr>
        <w:t>成交供应商</w:t>
      </w:r>
      <w:r>
        <w:rPr>
          <w:rFonts w:hint="eastAsia" w:ascii="宋体" w:hAnsi="宋体" w:eastAsia="宋体"/>
          <w:bCs/>
          <w:sz w:val="24"/>
          <w:szCs w:val="18"/>
        </w:rPr>
        <w:t>负责承担。</w:t>
      </w:r>
    </w:p>
    <w:p w14:paraId="01266DE3">
      <w:pPr>
        <w:wordWrap w:val="0"/>
        <w:spacing w:line="440" w:lineRule="exact"/>
        <w:ind w:firstLine="437"/>
        <w:jc w:val="lef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6.采购人保留在签订合同前，对本服务要求补充和修改的权利，供应商应承诺予以配合，如提出修改，具体事项由采购人与供应商另行商定</w:t>
      </w:r>
    </w:p>
    <w:p w14:paraId="43974303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/>
          <w:b/>
          <w:sz w:val="28"/>
          <w:szCs w:val="28"/>
        </w:rPr>
        <w:t>、报价要求</w:t>
      </w:r>
    </w:p>
    <w:p w14:paraId="072F887F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本项目报总价，总价包含人工、材料、机械、措施、税金、一定范围内风险费等完成本项目采购内容的全部费用，成交后采购人不再增加任何费用，总价作为本项目评审的依据。</w:t>
      </w:r>
    </w:p>
    <w:p w14:paraId="593058CC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/>
          <w:bCs/>
          <w:color w:val="FF0000"/>
          <w:sz w:val="24"/>
          <w:lang w:val="en-US" w:eastAsia="zh-CN"/>
        </w:rPr>
      </w:pPr>
      <w:r>
        <w:rPr>
          <w:rFonts w:hint="eastAsia" w:ascii="宋体" w:hAnsi="宋体" w:eastAsia="宋体"/>
          <w:b/>
          <w:bCs/>
          <w:color w:val="FF0000"/>
          <w:sz w:val="24"/>
          <w:lang w:val="en-US" w:eastAsia="zh-CN"/>
        </w:rPr>
        <w:t>本项目总预算32万元，其中价格构成主要为：</w:t>
      </w:r>
    </w:p>
    <w:p w14:paraId="6E890154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/>
          <w:bCs/>
          <w:color w:val="FF0000"/>
          <w:sz w:val="24"/>
          <w:lang w:val="en-US" w:eastAsia="zh-CN"/>
        </w:rPr>
      </w:pPr>
      <w:r>
        <w:rPr>
          <w:rFonts w:hint="eastAsia" w:ascii="宋体" w:hAnsi="宋体" w:eastAsia="宋体"/>
          <w:b/>
          <w:bCs/>
          <w:color w:val="FF0000"/>
          <w:sz w:val="24"/>
          <w:lang w:val="en-US" w:eastAsia="zh-CN"/>
        </w:rPr>
        <w:t>①大学生草地音乐节为8万以内；</w:t>
      </w:r>
    </w:p>
    <w:p w14:paraId="51A15E3A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/>
          <w:bCs/>
          <w:color w:val="FF0000"/>
          <w:sz w:val="24"/>
          <w:lang w:val="en-US" w:eastAsia="zh-CN"/>
        </w:rPr>
      </w:pPr>
      <w:r>
        <w:rPr>
          <w:rFonts w:hint="eastAsia" w:ascii="宋体" w:hAnsi="宋体" w:eastAsia="宋体"/>
          <w:b/>
          <w:bCs/>
          <w:color w:val="FF0000"/>
          <w:sz w:val="24"/>
          <w:lang w:val="en-US" w:eastAsia="zh-CN"/>
        </w:rPr>
        <w:t>②高雅艺术进校园活动按单场次计算，总额最多不超过12万；</w:t>
      </w:r>
    </w:p>
    <w:p w14:paraId="6BA08CE5">
      <w:r>
        <w:rPr>
          <w:rFonts w:hint="eastAsia" w:ascii="宋体" w:hAnsi="宋体" w:eastAsia="宋体"/>
          <w:b/>
          <w:bCs/>
          <w:color w:val="FF0000"/>
          <w:sz w:val="24"/>
          <w:lang w:val="en-US" w:eastAsia="zh-CN"/>
        </w:rPr>
        <w:t>③其他小型活动按照2万元以内一场计算，最多6场活动，总额不超过12万。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03EA1"/>
    <w:rsid w:val="4CE0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5"/>
    <w:unhideWhenUsed/>
    <w:qFormat/>
    <w:uiPriority w:val="0"/>
    <w:pPr>
      <w:spacing w:beforeLines="0" w:afterLines="0"/>
      <w:ind w:firstLine="420"/>
      <w:textAlignment w:val="baseline"/>
    </w:pPr>
    <w:rPr>
      <w:rFonts w:hint="eastAsia"/>
      <w:sz w:val="24"/>
      <w:szCs w:val="22"/>
    </w:rPr>
  </w:style>
  <w:style w:type="paragraph" w:customStyle="1" w:styleId="3">
    <w:name w:val="BodyTextIndent"/>
    <w:basedOn w:val="1"/>
    <w:next w:val="4"/>
    <w:unhideWhenUsed/>
    <w:qFormat/>
    <w:uiPriority w:val="0"/>
    <w:pPr>
      <w:spacing w:beforeLines="0" w:afterLines="0"/>
      <w:ind w:firstLine="660"/>
    </w:pPr>
    <w:rPr>
      <w:rFonts w:hint="eastAsia" w:ascii="宋体" w:hAnsi="宋体"/>
      <w:color w:val="000000"/>
      <w:sz w:val="24"/>
      <w:szCs w:val="22"/>
    </w:rPr>
  </w:style>
  <w:style w:type="paragraph" w:customStyle="1" w:styleId="4">
    <w:name w:val="EnvelopeReturn"/>
    <w:basedOn w:val="1"/>
    <w:unhideWhenUsed/>
    <w:qFormat/>
    <w:uiPriority w:val="0"/>
    <w:pPr>
      <w:snapToGrid w:val="0"/>
      <w:spacing w:beforeLines="0" w:afterLines="0"/>
      <w:textAlignment w:val="baseline"/>
    </w:pPr>
    <w:rPr>
      <w:rFonts w:hint="default" w:ascii="Arial" w:hAnsi="Arial"/>
      <w:sz w:val="21"/>
      <w:szCs w:val="22"/>
    </w:rPr>
  </w:style>
  <w:style w:type="paragraph" w:styleId="5">
    <w:name w:val="List"/>
    <w:basedOn w:val="1"/>
    <w:unhideWhenUsed/>
    <w:qFormat/>
    <w:uiPriority w:val="0"/>
    <w:pPr>
      <w:ind w:left="420" w:hanging="420"/>
    </w:pPr>
  </w:style>
  <w:style w:type="paragraph" w:styleId="6">
    <w:name w:val="annotation text"/>
    <w:basedOn w:val="1"/>
    <w:unhideWhenUsed/>
    <w:qFormat/>
    <w:uiPriority w:val="99"/>
    <w:pPr>
      <w:jc w:val="left"/>
    </w:pPr>
    <w:rPr>
      <w:rFonts w:ascii="宋体" w:hAnsi="宋体" w:eastAsia="宋体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D&amp;L"/>
    <w:basedOn w:val="7"/>
    <w:qFormat/>
    <w:uiPriority w:val="0"/>
    <w:pPr>
      <w:pBdr>
        <w:bottom w:val="none" w:color="auto" w:sz="0" w:space="0"/>
      </w:pBdr>
      <w:wordWrap w:val="0"/>
      <w:snapToGrid/>
      <w:spacing w:line="360" w:lineRule="auto"/>
    </w:pPr>
    <w:rPr>
      <w:rFonts w:ascii="宋体" w:hAnsi="宋体" w:eastAsia="宋体"/>
      <w:bCs/>
      <w:sz w:val="24"/>
      <w:szCs w:val="20"/>
    </w:rPr>
  </w:style>
  <w:style w:type="paragraph" w:customStyle="1" w:styleId="11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eastAsia="en-US"/>
    </w:rPr>
  </w:style>
  <w:style w:type="table" w:customStyle="1" w:styleId="13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2025-04-29T07:32:00Z</dcterms:created>
  <dc:creator>森</dc:creator>
  <cp:lastModifiedBy>森</cp:lastModifiedBy>
  <dcterms:modified xsi:type="dcterms:W3CDTF">2025-04-29T07:32:56Z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0D2E217F0B1948B3B5F6D93E85EFFD54_11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