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Theme="minorEastAsia" w:hAnsiTheme="minorEastAsia" w:eastAsiaTheme="minorEastAsia"/>
          <w:b/>
          <w:sz w:val="28"/>
          <w:highlight w:val="none"/>
        </w:rPr>
      </w:pPr>
      <w:bookmarkStart w:id="0" w:name="_Toc29106"/>
      <w:r>
        <w:rPr>
          <w:rFonts w:hint="eastAsia" w:asciiTheme="minorEastAsia" w:hAnsiTheme="minorEastAsia" w:eastAsiaTheme="minorEastAsia"/>
          <w:b/>
          <w:sz w:val="28"/>
          <w:highlight w:val="none"/>
        </w:rPr>
        <w:t>采购需求</w:t>
      </w:r>
      <w:bookmarkEnd w:id="0"/>
    </w:p>
    <w:p>
      <w:pPr>
        <w:spacing w:line="360" w:lineRule="auto"/>
        <w:rPr>
          <w:rFonts w:ascii="宋体" w:hAnsi="宋体" w:eastAsia="宋体" w:cs="宋体"/>
          <w:b/>
          <w:sz w:val="24"/>
          <w:szCs w:val="24"/>
          <w:highlight w:val="none"/>
        </w:rPr>
      </w:pPr>
      <w:bookmarkStart w:id="1" w:name="_Toc25829"/>
      <w:r>
        <w:rPr>
          <w:rFonts w:hint="eastAsia" w:ascii="宋体" w:hAnsi="宋体" w:eastAsia="宋体" w:cs="宋体"/>
          <w:b/>
          <w:sz w:val="24"/>
          <w:szCs w:val="24"/>
          <w:highlight w:val="none"/>
        </w:rPr>
        <w:t>前注：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1、本采购需求中提出的方案仅为参考，如无明确限制，投标人可以进行适当优化，提供满足采购人实际需要的更优（或者性能实质上不低于的）方案或者配置，且此方案或配置须经评标委员会评审认可。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投标人应自行踏勘项目现场，并在投标文件中列出完成本项目并通过验收所需的各项费用。如投标人因未及时踏勘现场而导致的报价缺项漏项或中标后无法完工，投标人自行承担一切后果；中标人必须确保整体通过采购人及有关部门验收，所发生的验收费用由中标人承担。</w:t>
      </w:r>
    </w:p>
    <w:p>
      <w:pPr>
        <w:spacing w:line="360" w:lineRule="auto"/>
        <w:jc w:val="center"/>
        <w:rPr>
          <w:rFonts w:ascii="宋体" w:hAnsi="宋体" w:eastAsia="宋体" w:cs="宋体"/>
          <w:b/>
          <w:sz w:val="24"/>
          <w:szCs w:val="24"/>
          <w:highlight w:val="none"/>
        </w:rPr>
      </w:pPr>
    </w:p>
    <w:p>
      <w:pPr>
        <w:keepLines w:val="0"/>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、采购需求前附表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04"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2025"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内容</w:t>
            </w:r>
          </w:p>
        </w:tc>
        <w:tc>
          <w:tcPr>
            <w:tcW w:w="5466"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04"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025"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付款方式</w:t>
            </w:r>
          </w:p>
        </w:tc>
        <w:tc>
          <w:tcPr>
            <w:tcW w:w="5466" w:type="dxa"/>
            <w:noWrap w:val="0"/>
            <w:vAlign w:val="center"/>
          </w:tcPr>
          <w:p>
            <w:pPr>
              <w:pStyle w:val="37"/>
              <w:widowControl w:val="0"/>
              <w:spacing w:before="0" w:beforeAutospacing="0" w:after="0" w:afterAutospacing="0"/>
              <w:jc w:val="both"/>
              <w:rPr>
                <w:rFonts w:hint="eastAsia" w:ascii="宋体" w:hAnsi="宋体" w:eastAsia="宋体" w:cs="宋体"/>
                <w:kern w:val="0"/>
                <w:sz w:val="24"/>
                <w:szCs w:val="24"/>
                <w:highlight w:val="none"/>
              </w:rPr>
            </w:pPr>
            <w:r>
              <w:rPr>
                <w:rFonts w:hint="eastAsia" w:ascii="宋体" w:hAnsi="宋体" w:eastAsia="宋体" w:cs="宋体"/>
                <w:b w:val="0"/>
                <w:sz w:val="24"/>
                <w:szCs w:val="24"/>
                <w:highlight w:val="none"/>
                <w:lang w:val="en-US" w:eastAsia="zh-CN"/>
              </w:rPr>
              <w:t>每月结束后,采购人向中标人支付上月的服务费（按月平均支付）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4"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025"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服务地点</w:t>
            </w:r>
          </w:p>
        </w:tc>
        <w:tc>
          <w:tcPr>
            <w:tcW w:w="5466" w:type="dxa"/>
            <w:noWrap w:val="0"/>
            <w:vAlign w:val="center"/>
          </w:tcPr>
          <w:p>
            <w:pPr>
              <w:keepLines w:val="0"/>
              <w:pageBreakBefore w:val="0"/>
              <w:kinsoku/>
              <w:wordWrap/>
              <w:overflowPunct/>
              <w:topLinePunct w:val="0"/>
              <w:bidi w:val="0"/>
              <w:snapToGrid/>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中国科学技术大学，</w:t>
            </w:r>
            <w:r>
              <w:rPr>
                <w:rFonts w:hint="eastAsia" w:ascii="宋体" w:hAnsi="宋体" w:eastAsia="宋体" w:cs="宋体"/>
                <w:kern w:val="0"/>
                <w:sz w:val="24"/>
                <w:szCs w:val="24"/>
                <w:highlight w:val="none"/>
                <w:lang w:eastAsia="zh-CN"/>
              </w:rPr>
              <w:t>具体由采购人指定。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04"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025"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服务期限</w:t>
            </w:r>
          </w:p>
        </w:tc>
        <w:tc>
          <w:tcPr>
            <w:tcW w:w="5466" w:type="dxa"/>
            <w:noWrap w:val="0"/>
            <w:vAlign w:val="center"/>
          </w:tcPr>
          <w:p>
            <w:pPr>
              <w:keepLines w:val="0"/>
              <w:pageBreakBefore w:val="0"/>
              <w:kinsoku/>
              <w:wordWrap/>
              <w:overflowPunct/>
              <w:topLinePunct w:val="0"/>
              <w:bidi w:val="0"/>
              <w:snapToGrid/>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2023年1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月1日至2025年</w:t>
            </w:r>
            <w:r>
              <w:rPr>
                <w:rFonts w:hint="eastAsia" w:ascii="宋体" w:hAnsi="宋体" w:eastAsia="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rPr>
              <w:t>月3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日</w:t>
            </w:r>
          </w:p>
          <w:p>
            <w:pPr>
              <w:keepLines w:val="0"/>
              <w:pageBreakBefore w:val="0"/>
              <w:kinsoku/>
              <w:wordWrap/>
              <w:overflowPunct/>
              <w:topLinePunct w:val="0"/>
              <w:bidi w:val="0"/>
              <w:snapToGrid/>
              <w:textAlignment w:val="auto"/>
              <w:outlineLvl w:val="9"/>
              <w:rPr>
                <w:rFonts w:hint="eastAsia" w:ascii="宋体" w:hAnsi="宋体" w:eastAsia="宋体" w:cs="宋体"/>
                <w:bCs/>
                <w:color w:val="FF0000"/>
                <w:kern w:val="0"/>
                <w:sz w:val="24"/>
                <w:szCs w:val="24"/>
                <w:highlight w:val="none"/>
              </w:rPr>
            </w:pPr>
            <w:r>
              <w:rPr>
                <w:rFonts w:hint="eastAsia" w:ascii="宋体" w:hAnsi="宋体" w:eastAsia="宋体" w:cs="宋体"/>
                <w:b w:val="0"/>
                <w:sz w:val="24"/>
                <w:szCs w:val="24"/>
                <w:highlight w:val="none"/>
              </w:rPr>
              <w:t>备注：投标人应充分考虑到项目服务过程中的各种风险因素，并视为已含在投标总报价中，中标后不再因此另行增加费用。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004" w:type="dxa"/>
            <w:noWrap w:val="0"/>
            <w:vAlign w:val="center"/>
          </w:tcPr>
          <w:p>
            <w:pPr>
              <w:keepLines w:val="0"/>
              <w:pageBreakBefore w:val="0"/>
              <w:kinsoku/>
              <w:wordWrap/>
              <w:overflowPunct/>
              <w:topLinePunct w:val="0"/>
              <w:bidi w:val="0"/>
              <w:snapToGrid/>
              <w:jc w:val="center"/>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2025" w:type="dxa"/>
            <w:noWrap w:val="0"/>
            <w:vAlign w:val="center"/>
          </w:tcPr>
          <w:p>
            <w:pPr>
              <w:jc w:val="center"/>
              <w:rPr>
                <w:rFonts w:hint="eastAsia" w:ascii="宋体" w:hAnsi="宋体" w:eastAsia="宋体" w:cs="宋体"/>
                <w:bCs/>
                <w:kern w:val="0"/>
                <w:sz w:val="24"/>
                <w:szCs w:val="24"/>
                <w:highlight w:val="none"/>
              </w:rPr>
            </w:pPr>
            <w:r>
              <w:rPr>
                <w:rFonts w:hint="eastAsia" w:ascii="宋体" w:hAnsi="宋体" w:eastAsia="宋体" w:cs="宋体"/>
                <w:sz w:val="24"/>
                <w:szCs w:val="24"/>
                <w:highlight w:val="none"/>
              </w:rPr>
              <w:t>服务要求</w:t>
            </w:r>
          </w:p>
        </w:tc>
        <w:tc>
          <w:tcPr>
            <w:tcW w:w="5466" w:type="dxa"/>
            <w:noWrap w:val="0"/>
            <w:vAlign w:val="center"/>
          </w:tcPr>
          <w:p>
            <w:pPr>
              <w:pStyle w:val="45"/>
              <w:rPr>
                <w:rFonts w:hint="eastAsia" w:ascii="宋体" w:hAnsi="宋体" w:eastAsia="宋体" w:cs="宋体"/>
                <w:bCs/>
                <w:color w:val="auto"/>
                <w:kern w:val="0"/>
                <w:sz w:val="24"/>
                <w:szCs w:val="24"/>
                <w:highlight w:val="none"/>
              </w:rPr>
            </w:pPr>
            <w:r>
              <w:rPr>
                <w:rFonts w:hint="eastAsia" w:ascii="宋体" w:hAnsi="宋体" w:cs="宋体"/>
                <w:szCs w:val="24"/>
                <w:highlight w:val="none"/>
              </w:rPr>
              <w:t>中标人应</w:t>
            </w:r>
            <w:r>
              <w:rPr>
                <w:rFonts w:hint="eastAsia" w:ascii="宋体" w:hAnsi="宋体" w:cs="宋体"/>
                <w:szCs w:val="24"/>
                <w:highlight w:val="none"/>
                <w:lang w:val="zh-CN"/>
              </w:rPr>
              <w:t>保证所提供服务的质量</w:t>
            </w:r>
            <w:r>
              <w:rPr>
                <w:rFonts w:hint="eastAsia" w:ascii="宋体" w:hAnsi="宋体" w:cs="宋体"/>
                <w:szCs w:val="24"/>
                <w:highlight w:val="none"/>
              </w:rPr>
              <w:t>。如因中标人服务质量出现问题</w:t>
            </w:r>
            <w:r>
              <w:rPr>
                <w:rFonts w:hint="eastAsia" w:ascii="宋体" w:hAnsi="宋体" w:cs="宋体"/>
                <w:szCs w:val="24"/>
                <w:highlight w:val="none"/>
                <w:lang w:val="zh-CN"/>
              </w:rPr>
              <w:t>，中标人还应承担由此导致的其他经济损失。</w:t>
            </w:r>
          </w:p>
        </w:tc>
      </w:tr>
    </w:tbl>
    <w:p>
      <w:pPr>
        <w:keepLines w:val="0"/>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科学技术大学自1994年建成校园网并接入互联网后，校园网络为中国科学技术大学的师生提供了网络通讯的便捷，在教学科研、学术交流、社会服务等方面发挥了重要的作用，同时为学校的科研、教学、网络宣传等工作提供了强有力的网络保障，中国科学技术大学需继续购买运营商宽带接入服务。</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三、采购内容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运营商宽带 IPv4 8Gbps 带宽接入服务，科大东区网络信息中心机房-科大高新园区图书馆机房 4 芯裸光纤（需双路由保障）。</w:t>
      </w:r>
    </w:p>
    <w:p>
      <w:pPr>
        <w:keepLines w:val="0"/>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1.提供互联网IPv4接入服务，连接至中国科学技术大学东校区机房；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2.提供国内国际IPv4带宽≥8.0Gbps；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3.提供学校指定的IPv4地址段的互联网路由：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218.22.21.0-218.22.21.31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218.22.22.160-218.22.22.191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202.111.192.24-202.111.192.31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202.141.160.0-202.141.175.255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4.协助采购人办理相关的ICP备案手续；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5.售后服务：保证网络畅通，7*24小时快速反应处理网络故障；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6.提供线路连接的网络拓扑图；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7.提供国际出口优化保障服务。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8.科大东区网络信息中心机房-科大高新园区图书馆机房4芯裸光纤，需双路由保障，提供双路由图。</w:t>
      </w:r>
    </w:p>
    <w:p>
      <w:pPr>
        <w:keepLines w:val="0"/>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以</w:t>
      </w:r>
      <w:r>
        <w:rPr>
          <w:rFonts w:hint="eastAsia" w:ascii="宋体" w:hAnsi="宋体" w:eastAsia="宋体" w:cs="宋体"/>
          <w:sz w:val="24"/>
          <w:szCs w:val="24"/>
          <w:highlight w:val="none"/>
        </w:rPr>
        <w:t>总价</w:t>
      </w:r>
      <w:r>
        <w:rPr>
          <w:rFonts w:hint="eastAsia" w:ascii="宋体" w:hAnsi="宋体" w:eastAsia="宋体" w:cs="宋体"/>
          <w:sz w:val="24"/>
          <w:szCs w:val="24"/>
          <w:highlight w:val="none"/>
          <w:lang w:eastAsia="zh-CN"/>
        </w:rPr>
        <w:t>形式进行报价</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eastAsia="zh-CN"/>
        </w:rPr>
        <w:t>须包含</w:t>
      </w:r>
      <w:r>
        <w:rPr>
          <w:rFonts w:hint="eastAsia" w:ascii="宋体" w:hAnsi="宋体" w:eastAsia="宋体" w:cs="宋体"/>
          <w:sz w:val="24"/>
          <w:szCs w:val="24"/>
          <w:highlight w:val="none"/>
        </w:rPr>
        <w:t>为完成本项目所需的全部费用。</w:t>
      </w:r>
      <w:bookmarkEnd w:id="1"/>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Theme="minorEastAsia" w:hAnsiTheme="minorEastAsia" w:eastAsiaTheme="minorEastAsia"/>
        <w:sz w:val="21"/>
        <w:szCs w:val="21"/>
      </w:rPr>
    </w:pPr>
    <w:r>
      <w:rPr>
        <w:sz w:val="21"/>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8"/>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44</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asciiTheme="minorEastAsia" w:hAnsiTheme="minorEastAsia" w:eastAsiaTheme="minorEastAsia"/>
      </w:rPr>
    </w:pPr>
    <w:r>
      <w:rPr>
        <w:rFonts w:hint="eastAsia" w:asciiTheme="minorEastAsia" w:hAnsiTheme="minorEastAsia" w:eastAsiaTheme="minorEastAsia"/>
      </w:rPr>
      <w:t>政府采购招标文件范本——服务类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0ZTUxMGViMmE0YTUxNjRlNjY3YjAyMGZkODNiY2IifQ=="/>
  </w:docVars>
  <w:rsids>
    <w:rsidRoot w:val="00172A27"/>
    <w:rsid w:val="0000043F"/>
    <w:rsid w:val="000037F9"/>
    <w:rsid w:val="000049DA"/>
    <w:rsid w:val="000056B7"/>
    <w:rsid w:val="000131F7"/>
    <w:rsid w:val="00014039"/>
    <w:rsid w:val="00016B6C"/>
    <w:rsid w:val="00020B57"/>
    <w:rsid w:val="00030359"/>
    <w:rsid w:val="00042139"/>
    <w:rsid w:val="00042B14"/>
    <w:rsid w:val="00044F49"/>
    <w:rsid w:val="000450C3"/>
    <w:rsid w:val="00050A3F"/>
    <w:rsid w:val="000513C9"/>
    <w:rsid w:val="000648D2"/>
    <w:rsid w:val="0006591E"/>
    <w:rsid w:val="00070E0E"/>
    <w:rsid w:val="0007307D"/>
    <w:rsid w:val="00076DB7"/>
    <w:rsid w:val="00080FEB"/>
    <w:rsid w:val="00084E1F"/>
    <w:rsid w:val="00094D41"/>
    <w:rsid w:val="00097CB9"/>
    <w:rsid w:val="000A2CB5"/>
    <w:rsid w:val="000A6252"/>
    <w:rsid w:val="000A6693"/>
    <w:rsid w:val="000A7970"/>
    <w:rsid w:val="000A7D94"/>
    <w:rsid w:val="000B1511"/>
    <w:rsid w:val="000B5381"/>
    <w:rsid w:val="000B7611"/>
    <w:rsid w:val="000C1DB1"/>
    <w:rsid w:val="000D3F37"/>
    <w:rsid w:val="000E0947"/>
    <w:rsid w:val="000E3C74"/>
    <w:rsid w:val="000E3F9B"/>
    <w:rsid w:val="000E6689"/>
    <w:rsid w:val="000E6A4A"/>
    <w:rsid w:val="000F172B"/>
    <w:rsid w:val="000F2198"/>
    <w:rsid w:val="000F39B6"/>
    <w:rsid w:val="000F612E"/>
    <w:rsid w:val="000F6B7B"/>
    <w:rsid w:val="00100B0F"/>
    <w:rsid w:val="0010187C"/>
    <w:rsid w:val="001037E3"/>
    <w:rsid w:val="0012143A"/>
    <w:rsid w:val="0013235D"/>
    <w:rsid w:val="00137887"/>
    <w:rsid w:val="00140687"/>
    <w:rsid w:val="00146421"/>
    <w:rsid w:val="001479BF"/>
    <w:rsid w:val="00155F64"/>
    <w:rsid w:val="00157856"/>
    <w:rsid w:val="00160729"/>
    <w:rsid w:val="00166ED8"/>
    <w:rsid w:val="001703B9"/>
    <w:rsid w:val="001714C9"/>
    <w:rsid w:val="00172A27"/>
    <w:rsid w:val="0018119B"/>
    <w:rsid w:val="001844AB"/>
    <w:rsid w:val="001853C7"/>
    <w:rsid w:val="001944B8"/>
    <w:rsid w:val="00196DA3"/>
    <w:rsid w:val="001A68E5"/>
    <w:rsid w:val="001B2A54"/>
    <w:rsid w:val="001B5014"/>
    <w:rsid w:val="001B7327"/>
    <w:rsid w:val="001C3EBE"/>
    <w:rsid w:val="001C66F1"/>
    <w:rsid w:val="001D22EA"/>
    <w:rsid w:val="001D53B4"/>
    <w:rsid w:val="001F28D2"/>
    <w:rsid w:val="001F2F45"/>
    <w:rsid w:val="001F3023"/>
    <w:rsid w:val="001F35F6"/>
    <w:rsid w:val="001F74CA"/>
    <w:rsid w:val="002003B6"/>
    <w:rsid w:val="0020244A"/>
    <w:rsid w:val="002049B4"/>
    <w:rsid w:val="0020520B"/>
    <w:rsid w:val="002076AD"/>
    <w:rsid w:val="00213C55"/>
    <w:rsid w:val="002200CF"/>
    <w:rsid w:val="00220207"/>
    <w:rsid w:val="00223CF4"/>
    <w:rsid w:val="00224C4A"/>
    <w:rsid w:val="0022606D"/>
    <w:rsid w:val="0023407E"/>
    <w:rsid w:val="00240B40"/>
    <w:rsid w:val="00244182"/>
    <w:rsid w:val="00244925"/>
    <w:rsid w:val="00245629"/>
    <w:rsid w:val="0025582D"/>
    <w:rsid w:val="00260B94"/>
    <w:rsid w:val="00264F2E"/>
    <w:rsid w:val="00271245"/>
    <w:rsid w:val="00274A9E"/>
    <w:rsid w:val="0027532D"/>
    <w:rsid w:val="00276BA1"/>
    <w:rsid w:val="00284B7A"/>
    <w:rsid w:val="002861A4"/>
    <w:rsid w:val="00294C71"/>
    <w:rsid w:val="002A1A1D"/>
    <w:rsid w:val="002A28AD"/>
    <w:rsid w:val="002A56A0"/>
    <w:rsid w:val="002B5318"/>
    <w:rsid w:val="002B6D27"/>
    <w:rsid w:val="002D2965"/>
    <w:rsid w:val="002D3D02"/>
    <w:rsid w:val="002D4CB5"/>
    <w:rsid w:val="002D684B"/>
    <w:rsid w:val="002D7A08"/>
    <w:rsid w:val="002E3B26"/>
    <w:rsid w:val="002E4AB8"/>
    <w:rsid w:val="002E7FC4"/>
    <w:rsid w:val="002F605E"/>
    <w:rsid w:val="00310070"/>
    <w:rsid w:val="003110EC"/>
    <w:rsid w:val="00312A45"/>
    <w:rsid w:val="003137EC"/>
    <w:rsid w:val="003206A6"/>
    <w:rsid w:val="0032560D"/>
    <w:rsid w:val="00326593"/>
    <w:rsid w:val="00327C92"/>
    <w:rsid w:val="00331D3D"/>
    <w:rsid w:val="00333292"/>
    <w:rsid w:val="003344E7"/>
    <w:rsid w:val="0033580B"/>
    <w:rsid w:val="003365E7"/>
    <w:rsid w:val="003378D5"/>
    <w:rsid w:val="003473D7"/>
    <w:rsid w:val="0035048C"/>
    <w:rsid w:val="00351AC8"/>
    <w:rsid w:val="00353075"/>
    <w:rsid w:val="00356D4B"/>
    <w:rsid w:val="00363E02"/>
    <w:rsid w:val="00373A96"/>
    <w:rsid w:val="003826C2"/>
    <w:rsid w:val="00382776"/>
    <w:rsid w:val="00383728"/>
    <w:rsid w:val="003903BB"/>
    <w:rsid w:val="00394128"/>
    <w:rsid w:val="003942CA"/>
    <w:rsid w:val="00394ADC"/>
    <w:rsid w:val="00395235"/>
    <w:rsid w:val="0039561A"/>
    <w:rsid w:val="00397C7D"/>
    <w:rsid w:val="003A004F"/>
    <w:rsid w:val="003A75A7"/>
    <w:rsid w:val="003B4130"/>
    <w:rsid w:val="003B4625"/>
    <w:rsid w:val="003B4D1C"/>
    <w:rsid w:val="003B715B"/>
    <w:rsid w:val="003D1D14"/>
    <w:rsid w:val="003D6C7C"/>
    <w:rsid w:val="003D6EFB"/>
    <w:rsid w:val="003D7E52"/>
    <w:rsid w:val="003E25C6"/>
    <w:rsid w:val="003F46D6"/>
    <w:rsid w:val="004011AA"/>
    <w:rsid w:val="0040202C"/>
    <w:rsid w:val="00404423"/>
    <w:rsid w:val="00406508"/>
    <w:rsid w:val="0041456E"/>
    <w:rsid w:val="00414F7E"/>
    <w:rsid w:val="00416380"/>
    <w:rsid w:val="004164F8"/>
    <w:rsid w:val="00426F05"/>
    <w:rsid w:val="004410D9"/>
    <w:rsid w:val="004427B7"/>
    <w:rsid w:val="0044349F"/>
    <w:rsid w:val="00445F1F"/>
    <w:rsid w:val="00451F60"/>
    <w:rsid w:val="00452BB2"/>
    <w:rsid w:val="0045656D"/>
    <w:rsid w:val="00462D98"/>
    <w:rsid w:val="00471209"/>
    <w:rsid w:val="00472A44"/>
    <w:rsid w:val="00473A89"/>
    <w:rsid w:val="004756A5"/>
    <w:rsid w:val="00475899"/>
    <w:rsid w:val="00482C78"/>
    <w:rsid w:val="004874AE"/>
    <w:rsid w:val="00494D24"/>
    <w:rsid w:val="004951D1"/>
    <w:rsid w:val="004960BB"/>
    <w:rsid w:val="004A0FDA"/>
    <w:rsid w:val="004A1D01"/>
    <w:rsid w:val="004A27D0"/>
    <w:rsid w:val="004A4D67"/>
    <w:rsid w:val="004B24D8"/>
    <w:rsid w:val="004B76B8"/>
    <w:rsid w:val="004D2FCB"/>
    <w:rsid w:val="004D3D4B"/>
    <w:rsid w:val="004D5498"/>
    <w:rsid w:val="004D66A5"/>
    <w:rsid w:val="004D6B00"/>
    <w:rsid w:val="004E1D50"/>
    <w:rsid w:val="004E51D4"/>
    <w:rsid w:val="00501382"/>
    <w:rsid w:val="00510798"/>
    <w:rsid w:val="005229BF"/>
    <w:rsid w:val="00523AF8"/>
    <w:rsid w:val="00524A11"/>
    <w:rsid w:val="00527768"/>
    <w:rsid w:val="005327FB"/>
    <w:rsid w:val="00533FCA"/>
    <w:rsid w:val="005616B5"/>
    <w:rsid w:val="00583A94"/>
    <w:rsid w:val="0059223D"/>
    <w:rsid w:val="00593DB8"/>
    <w:rsid w:val="00597B15"/>
    <w:rsid w:val="005A044C"/>
    <w:rsid w:val="005A6058"/>
    <w:rsid w:val="005B34C9"/>
    <w:rsid w:val="005C6B43"/>
    <w:rsid w:val="005D0200"/>
    <w:rsid w:val="005D44EF"/>
    <w:rsid w:val="005D5112"/>
    <w:rsid w:val="005D72A8"/>
    <w:rsid w:val="005E7A3F"/>
    <w:rsid w:val="005F3914"/>
    <w:rsid w:val="005F3B5A"/>
    <w:rsid w:val="005F6AB4"/>
    <w:rsid w:val="00606DAB"/>
    <w:rsid w:val="00607471"/>
    <w:rsid w:val="00610A66"/>
    <w:rsid w:val="00613177"/>
    <w:rsid w:val="00613F7C"/>
    <w:rsid w:val="00614BF2"/>
    <w:rsid w:val="00623DE2"/>
    <w:rsid w:val="00624576"/>
    <w:rsid w:val="00627601"/>
    <w:rsid w:val="006300D0"/>
    <w:rsid w:val="00632012"/>
    <w:rsid w:val="00634694"/>
    <w:rsid w:val="00636517"/>
    <w:rsid w:val="00637690"/>
    <w:rsid w:val="00637EE7"/>
    <w:rsid w:val="00640E1E"/>
    <w:rsid w:val="0064389A"/>
    <w:rsid w:val="00645442"/>
    <w:rsid w:val="006525CD"/>
    <w:rsid w:val="00653F7F"/>
    <w:rsid w:val="006606E4"/>
    <w:rsid w:val="00662EE8"/>
    <w:rsid w:val="00663813"/>
    <w:rsid w:val="00664AFD"/>
    <w:rsid w:val="00667567"/>
    <w:rsid w:val="00671A7C"/>
    <w:rsid w:val="00672CC7"/>
    <w:rsid w:val="0067391A"/>
    <w:rsid w:val="00674173"/>
    <w:rsid w:val="00685585"/>
    <w:rsid w:val="00690DB1"/>
    <w:rsid w:val="00693404"/>
    <w:rsid w:val="006953D9"/>
    <w:rsid w:val="006A3251"/>
    <w:rsid w:val="006B1242"/>
    <w:rsid w:val="006B149D"/>
    <w:rsid w:val="006B1512"/>
    <w:rsid w:val="006B1DBC"/>
    <w:rsid w:val="006B39B2"/>
    <w:rsid w:val="006B7D9A"/>
    <w:rsid w:val="006C06D9"/>
    <w:rsid w:val="006C5716"/>
    <w:rsid w:val="006C64B2"/>
    <w:rsid w:val="006C74A9"/>
    <w:rsid w:val="006D07DE"/>
    <w:rsid w:val="006E06D9"/>
    <w:rsid w:val="006E1D40"/>
    <w:rsid w:val="006E2E1F"/>
    <w:rsid w:val="006F5F03"/>
    <w:rsid w:val="006F5F44"/>
    <w:rsid w:val="006F5FFF"/>
    <w:rsid w:val="00710804"/>
    <w:rsid w:val="00711FC6"/>
    <w:rsid w:val="007130B1"/>
    <w:rsid w:val="00715071"/>
    <w:rsid w:val="00717AA5"/>
    <w:rsid w:val="007231E9"/>
    <w:rsid w:val="00727C59"/>
    <w:rsid w:val="00734E5D"/>
    <w:rsid w:val="00736013"/>
    <w:rsid w:val="00756245"/>
    <w:rsid w:val="00761662"/>
    <w:rsid w:val="00764043"/>
    <w:rsid w:val="007757CF"/>
    <w:rsid w:val="0078128F"/>
    <w:rsid w:val="0078683C"/>
    <w:rsid w:val="00790EDB"/>
    <w:rsid w:val="00791538"/>
    <w:rsid w:val="0079326E"/>
    <w:rsid w:val="00796EDE"/>
    <w:rsid w:val="007A511E"/>
    <w:rsid w:val="007A5A58"/>
    <w:rsid w:val="007B14D1"/>
    <w:rsid w:val="007B1C56"/>
    <w:rsid w:val="007B666E"/>
    <w:rsid w:val="007C3CD5"/>
    <w:rsid w:val="007C61EF"/>
    <w:rsid w:val="007D1C0D"/>
    <w:rsid w:val="007D2D23"/>
    <w:rsid w:val="007E27D6"/>
    <w:rsid w:val="007E3921"/>
    <w:rsid w:val="00801028"/>
    <w:rsid w:val="00801489"/>
    <w:rsid w:val="00803793"/>
    <w:rsid w:val="00804000"/>
    <w:rsid w:val="0080656A"/>
    <w:rsid w:val="00811BAA"/>
    <w:rsid w:val="00817A01"/>
    <w:rsid w:val="00825E35"/>
    <w:rsid w:val="008263EB"/>
    <w:rsid w:val="008306EF"/>
    <w:rsid w:val="00830A4E"/>
    <w:rsid w:val="008334F8"/>
    <w:rsid w:val="00835129"/>
    <w:rsid w:val="00835FFD"/>
    <w:rsid w:val="00855C4B"/>
    <w:rsid w:val="0086440C"/>
    <w:rsid w:val="00875542"/>
    <w:rsid w:val="00876659"/>
    <w:rsid w:val="0087734C"/>
    <w:rsid w:val="00880790"/>
    <w:rsid w:val="00882141"/>
    <w:rsid w:val="00883570"/>
    <w:rsid w:val="008876EC"/>
    <w:rsid w:val="008922A8"/>
    <w:rsid w:val="00895BD5"/>
    <w:rsid w:val="008A16C4"/>
    <w:rsid w:val="008A4525"/>
    <w:rsid w:val="008A4B8C"/>
    <w:rsid w:val="008A6FED"/>
    <w:rsid w:val="008B39C5"/>
    <w:rsid w:val="008B51AA"/>
    <w:rsid w:val="008C2C78"/>
    <w:rsid w:val="008C67F2"/>
    <w:rsid w:val="008D064A"/>
    <w:rsid w:val="008D2B0F"/>
    <w:rsid w:val="008D5986"/>
    <w:rsid w:val="008E449E"/>
    <w:rsid w:val="008F187F"/>
    <w:rsid w:val="008F37DC"/>
    <w:rsid w:val="008F402F"/>
    <w:rsid w:val="008F76E8"/>
    <w:rsid w:val="0090050D"/>
    <w:rsid w:val="009023FF"/>
    <w:rsid w:val="0090600D"/>
    <w:rsid w:val="009078A1"/>
    <w:rsid w:val="00911E9C"/>
    <w:rsid w:val="00917405"/>
    <w:rsid w:val="00917F22"/>
    <w:rsid w:val="00920F7C"/>
    <w:rsid w:val="009267A8"/>
    <w:rsid w:val="00934CAE"/>
    <w:rsid w:val="0094257D"/>
    <w:rsid w:val="0095467C"/>
    <w:rsid w:val="00954853"/>
    <w:rsid w:val="00954A61"/>
    <w:rsid w:val="00955C6F"/>
    <w:rsid w:val="009621C6"/>
    <w:rsid w:val="00966C7B"/>
    <w:rsid w:val="009701DC"/>
    <w:rsid w:val="009715D8"/>
    <w:rsid w:val="00974B84"/>
    <w:rsid w:val="009753CD"/>
    <w:rsid w:val="00995BF9"/>
    <w:rsid w:val="009A0CAF"/>
    <w:rsid w:val="009A2207"/>
    <w:rsid w:val="009A71BB"/>
    <w:rsid w:val="009B6C42"/>
    <w:rsid w:val="009C5ED9"/>
    <w:rsid w:val="009D2998"/>
    <w:rsid w:val="009D31F7"/>
    <w:rsid w:val="009D32C2"/>
    <w:rsid w:val="009D50DB"/>
    <w:rsid w:val="009E2932"/>
    <w:rsid w:val="009E2EFA"/>
    <w:rsid w:val="009E3A0A"/>
    <w:rsid w:val="009F04FD"/>
    <w:rsid w:val="009F2855"/>
    <w:rsid w:val="009F3E91"/>
    <w:rsid w:val="00A1499B"/>
    <w:rsid w:val="00A17305"/>
    <w:rsid w:val="00A21BB9"/>
    <w:rsid w:val="00A22D57"/>
    <w:rsid w:val="00A314C2"/>
    <w:rsid w:val="00A33AAC"/>
    <w:rsid w:val="00A63E86"/>
    <w:rsid w:val="00A6485B"/>
    <w:rsid w:val="00A757C3"/>
    <w:rsid w:val="00A75E5B"/>
    <w:rsid w:val="00A7684A"/>
    <w:rsid w:val="00A83B69"/>
    <w:rsid w:val="00A852EB"/>
    <w:rsid w:val="00A86533"/>
    <w:rsid w:val="00A91CA2"/>
    <w:rsid w:val="00A92FB8"/>
    <w:rsid w:val="00A948F1"/>
    <w:rsid w:val="00AA0B61"/>
    <w:rsid w:val="00AA18F9"/>
    <w:rsid w:val="00AA1D7D"/>
    <w:rsid w:val="00AA2790"/>
    <w:rsid w:val="00AB139D"/>
    <w:rsid w:val="00AB3EFB"/>
    <w:rsid w:val="00AC0B05"/>
    <w:rsid w:val="00AC4353"/>
    <w:rsid w:val="00AD079A"/>
    <w:rsid w:val="00AD1890"/>
    <w:rsid w:val="00AD28DB"/>
    <w:rsid w:val="00AE2149"/>
    <w:rsid w:val="00AE33AE"/>
    <w:rsid w:val="00AE3F91"/>
    <w:rsid w:val="00B0053D"/>
    <w:rsid w:val="00B039E3"/>
    <w:rsid w:val="00B06D36"/>
    <w:rsid w:val="00B22838"/>
    <w:rsid w:val="00B33E95"/>
    <w:rsid w:val="00B3720B"/>
    <w:rsid w:val="00B4013B"/>
    <w:rsid w:val="00B50317"/>
    <w:rsid w:val="00B5558A"/>
    <w:rsid w:val="00B56513"/>
    <w:rsid w:val="00B64376"/>
    <w:rsid w:val="00B725DB"/>
    <w:rsid w:val="00B7401F"/>
    <w:rsid w:val="00B806C3"/>
    <w:rsid w:val="00B80D6F"/>
    <w:rsid w:val="00B84FCA"/>
    <w:rsid w:val="00B9089F"/>
    <w:rsid w:val="00B91AEE"/>
    <w:rsid w:val="00B93AEE"/>
    <w:rsid w:val="00B95F5A"/>
    <w:rsid w:val="00B95FDD"/>
    <w:rsid w:val="00B96EAD"/>
    <w:rsid w:val="00BA636F"/>
    <w:rsid w:val="00BA645B"/>
    <w:rsid w:val="00BA79F5"/>
    <w:rsid w:val="00BB3AB6"/>
    <w:rsid w:val="00BB766D"/>
    <w:rsid w:val="00BC007B"/>
    <w:rsid w:val="00BC0A59"/>
    <w:rsid w:val="00BC26BA"/>
    <w:rsid w:val="00BC35F8"/>
    <w:rsid w:val="00BC7D7F"/>
    <w:rsid w:val="00BD0389"/>
    <w:rsid w:val="00BD33A9"/>
    <w:rsid w:val="00BF376F"/>
    <w:rsid w:val="00BF46A6"/>
    <w:rsid w:val="00BF71FB"/>
    <w:rsid w:val="00C06545"/>
    <w:rsid w:val="00C077C7"/>
    <w:rsid w:val="00C108CF"/>
    <w:rsid w:val="00C134AF"/>
    <w:rsid w:val="00C16996"/>
    <w:rsid w:val="00C179DC"/>
    <w:rsid w:val="00C220FC"/>
    <w:rsid w:val="00C24DFA"/>
    <w:rsid w:val="00C30182"/>
    <w:rsid w:val="00C37BC4"/>
    <w:rsid w:val="00C46A36"/>
    <w:rsid w:val="00C47037"/>
    <w:rsid w:val="00C53625"/>
    <w:rsid w:val="00C548BA"/>
    <w:rsid w:val="00C57784"/>
    <w:rsid w:val="00C602C1"/>
    <w:rsid w:val="00C60392"/>
    <w:rsid w:val="00C63FC0"/>
    <w:rsid w:val="00C65D7D"/>
    <w:rsid w:val="00C66392"/>
    <w:rsid w:val="00C67722"/>
    <w:rsid w:val="00C67B2C"/>
    <w:rsid w:val="00C74C5E"/>
    <w:rsid w:val="00C827A2"/>
    <w:rsid w:val="00C827DA"/>
    <w:rsid w:val="00C82B69"/>
    <w:rsid w:val="00C83062"/>
    <w:rsid w:val="00C86C9C"/>
    <w:rsid w:val="00C902DE"/>
    <w:rsid w:val="00C91B28"/>
    <w:rsid w:val="00C91F3A"/>
    <w:rsid w:val="00CB08E1"/>
    <w:rsid w:val="00CB20B2"/>
    <w:rsid w:val="00CB218D"/>
    <w:rsid w:val="00CB5797"/>
    <w:rsid w:val="00CC6E5D"/>
    <w:rsid w:val="00CD09E1"/>
    <w:rsid w:val="00CD7F10"/>
    <w:rsid w:val="00CE1780"/>
    <w:rsid w:val="00CE293F"/>
    <w:rsid w:val="00CE4913"/>
    <w:rsid w:val="00CE66BD"/>
    <w:rsid w:val="00CF0671"/>
    <w:rsid w:val="00CF44AD"/>
    <w:rsid w:val="00CF4FC0"/>
    <w:rsid w:val="00D027E0"/>
    <w:rsid w:val="00D1072F"/>
    <w:rsid w:val="00D108A5"/>
    <w:rsid w:val="00D11F57"/>
    <w:rsid w:val="00D14585"/>
    <w:rsid w:val="00D20EFF"/>
    <w:rsid w:val="00D32658"/>
    <w:rsid w:val="00D42C58"/>
    <w:rsid w:val="00D46B47"/>
    <w:rsid w:val="00D53ED8"/>
    <w:rsid w:val="00D64857"/>
    <w:rsid w:val="00D6493A"/>
    <w:rsid w:val="00D67875"/>
    <w:rsid w:val="00D71E86"/>
    <w:rsid w:val="00D731C6"/>
    <w:rsid w:val="00D73CC6"/>
    <w:rsid w:val="00D745C5"/>
    <w:rsid w:val="00D75327"/>
    <w:rsid w:val="00D76DE8"/>
    <w:rsid w:val="00D80C36"/>
    <w:rsid w:val="00D81A32"/>
    <w:rsid w:val="00D84E23"/>
    <w:rsid w:val="00D86EE1"/>
    <w:rsid w:val="00D95E90"/>
    <w:rsid w:val="00D96126"/>
    <w:rsid w:val="00DA2FD5"/>
    <w:rsid w:val="00DB1A12"/>
    <w:rsid w:val="00DB4B1C"/>
    <w:rsid w:val="00DB5085"/>
    <w:rsid w:val="00DB619F"/>
    <w:rsid w:val="00DB7882"/>
    <w:rsid w:val="00DC1062"/>
    <w:rsid w:val="00DC132C"/>
    <w:rsid w:val="00DC65BA"/>
    <w:rsid w:val="00DD43F0"/>
    <w:rsid w:val="00DD44DE"/>
    <w:rsid w:val="00DE09AB"/>
    <w:rsid w:val="00DE4A3F"/>
    <w:rsid w:val="00DE5A99"/>
    <w:rsid w:val="00DF4367"/>
    <w:rsid w:val="00DF4901"/>
    <w:rsid w:val="00E04EC0"/>
    <w:rsid w:val="00E0574A"/>
    <w:rsid w:val="00E1243D"/>
    <w:rsid w:val="00E12742"/>
    <w:rsid w:val="00E146D4"/>
    <w:rsid w:val="00E22B44"/>
    <w:rsid w:val="00E30ACD"/>
    <w:rsid w:val="00E32735"/>
    <w:rsid w:val="00E66E36"/>
    <w:rsid w:val="00E702ED"/>
    <w:rsid w:val="00E709A4"/>
    <w:rsid w:val="00E772DB"/>
    <w:rsid w:val="00E86012"/>
    <w:rsid w:val="00E86BAB"/>
    <w:rsid w:val="00E94E10"/>
    <w:rsid w:val="00E96743"/>
    <w:rsid w:val="00E96A42"/>
    <w:rsid w:val="00EA0901"/>
    <w:rsid w:val="00EA38D8"/>
    <w:rsid w:val="00EA49C5"/>
    <w:rsid w:val="00EB5027"/>
    <w:rsid w:val="00EC1836"/>
    <w:rsid w:val="00EC3990"/>
    <w:rsid w:val="00EC484B"/>
    <w:rsid w:val="00EC4F03"/>
    <w:rsid w:val="00EC52E5"/>
    <w:rsid w:val="00ED0B62"/>
    <w:rsid w:val="00ED15FA"/>
    <w:rsid w:val="00EE37EE"/>
    <w:rsid w:val="00EE6E9A"/>
    <w:rsid w:val="00EF2AC4"/>
    <w:rsid w:val="00EF397E"/>
    <w:rsid w:val="00EF7980"/>
    <w:rsid w:val="00F043E4"/>
    <w:rsid w:val="00F06F68"/>
    <w:rsid w:val="00F1362B"/>
    <w:rsid w:val="00F24C2D"/>
    <w:rsid w:val="00F32A81"/>
    <w:rsid w:val="00F46998"/>
    <w:rsid w:val="00F52B9C"/>
    <w:rsid w:val="00F5382D"/>
    <w:rsid w:val="00F53D9C"/>
    <w:rsid w:val="00F5462B"/>
    <w:rsid w:val="00F57205"/>
    <w:rsid w:val="00F634AD"/>
    <w:rsid w:val="00F63677"/>
    <w:rsid w:val="00F6731E"/>
    <w:rsid w:val="00F75B81"/>
    <w:rsid w:val="00F804C4"/>
    <w:rsid w:val="00F816F3"/>
    <w:rsid w:val="00F81E05"/>
    <w:rsid w:val="00F824F3"/>
    <w:rsid w:val="00F82F83"/>
    <w:rsid w:val="00F92B30"/>
    <w:rsid w:val="00F933B9"/>
    <w:rsid w:val="00F94674"/>
    <w:rsid w:val="00F94919"/>
    <w:rsid w:val="00F94A59"/>
    <w:rsid w:val="00FA0CAF"/>
    <w:rsid w:val="00FA25B6"/>
    <w:rsid w:val="00FA2FAF"/>
    <w:rsid w:val="00FA64B1"/>
    <w:rsid w:val="00FA70F3"/>
    <w:rsid w:val="00FA71CD"/>
    <w:rsid w:val="00FB0453"/>
    <w:rsid w:val="00FB0C07"/>
    <w:rsid w:val="00FB2191"/>
    <w:rsid w:val="00FB298D"/>
    <w:rsid w:val="00FC1439"/>
    <w:rsid w:val="00FC724B"/>
    <w:rsid w:val="00FC7910"/>
    <w:rsid w:val="00FD01E0"/>
    <w:rsid w:val="00FF0DA7"/>
    <w:rsid w:val="00FF44E0"/>
    <w:rsid w:val="00FF6C72"/>
    <w:rsid w:val="01761F6A"/>
    <w:rsid w:val="03435D32"/>
    <w:rsid w:val="037D421C"/>
    <w:rsid w:val="03E0077C"/>
    <w:rsid w:val="0463108C"/>
    <w:rsid w:val="04A72F3E"/>
    <w:rsid w:val="04DB44F1"/>
    <w:rsid w:val="04EC45F3"/>
    <w:rsid w:val="05A272BF"/>
    <w:rsid w:val="05E83454"/>
    <w:rsid w:val="0662210B"/>
    <w:rsid w:val="06D463F7"/>
    <w:rsid w:val="083D3CED"/>
    <w:rsid w:val="090E22BE"/>
    <w:rsid w:val="097721BF"/>
    <w:rsid w:val="09822190"/>
    <w:rsid w:val="0A8533DE"/>
    <w:rsid w:val="0ABA5D48"/>
    <w:rsid w:val="0DA90ED1"/>
    <w:rsid w:val="0DDB30AF"/>
    <w:rsid w:val="0DDD6D83"/>
    <w:rsid w:val="0E635272"/>
    <w:rsid w:val="0E6B27FB"/>
    <w:rsid w:val="100C6EEB"/>
    <w:rsid w:val="112F2013"/>
    <w:rsid w:val="11392B25"/>
    <w:rsid w:val="11A025A1"/>
    <w:rsid w:val="11B570EF"/>
    <w:rsid w:val="12061235"/>
    <w:rsid w:val="120F5F32"/>
    <w:rsid w:val="123F3AD6"/>
    <w:rsid w:val="131A6F25"/>
    <w:rsid w:val="14461CEA"/>
    <w:rsid w:val="14481B4D"/>
    <w:rsid w:val="14751AD5"/>
    <w:rsid w:val="14C35937"/>
    <w:rsid w:val="16BB555E"/>
    <w:rsid w:val="173E5F2E"/>
    <w:rsid w:val="17EF6030"/>
    <w:rsid w:val="18B13217"/>
    <w:rsid w:val="1A316318"/>
    <w:rsid w:val="1A3F3C77"/>
    <w:rsid w:val="1AC41B62"/>
    <w:rsid w:val="1AC75C7B"/>
    <w:rsid w:val="1ACC4407"/>
    <w:rsid w:val="1B2D7D9C"/>
    <w:rsid w:val="1B590569"/>
    <w:rsid w:val="1B6F53EF"/>
    <w:rsid w:val="1B78205C"/>
    <w:rsid w:val="1BD17DA4"/>
    <w:rsid w:val="1C1736A3"/>
    <w:rsid w:val="1D141336"/>
    <w:rsid w:val="1D1E17AC"/>
    <w:rsid w:val="1E133AC3"/>
    <w:rsid w:val="1F2257BF"/>
    <w:rsid w:val="1FAC476E"/>
    <w:rsid w:val="1FF907EC"/>
    <w:rsid w:val="2028073D"/>
    <w:rsid w:val="214B6E0F"/>
    <w:rsid w:val="21D6583B"/>
    <w:rsid w:val="229C7DFB"/>
    <w:rsid w:val="23015F22"/>
    <w:rsid w:val="237B63BA"/>
    <w:rsid w:val="23FE53C3"/>
    <w:rsid w:val="24264DF5"/>
    <w:rsid w:val="2441093E"/>
    <w:rsid w:val="25B91D91"/>
    <w:rsid w:val="27505C26"/>
    <w:rsid w:val="275F0ADD"/>
    <w:rsid w:val="27AD6260"/>
    <w:rsid w:val="28187394"/>
    <w:rsid w:val="287D0B63"/>
    <w:rsid w:val="28E955E3"/>
    <w:rsid w:val="293345CB"/>
    <w:rsid w:val="2A1331BA"/>
    <w:rsid w:val="2DB43E5D"/>
    <w:rsid w:val="2E0A4DA8"/>
    <w:rsid w:val="2E2F16FD"/>
    <w:rsid w:val="2EAB0AAB"/>
    <w:rsid w:val="2F861A63"/>
    <w:rsid w:val="2FB00313"/>
    <w:rsid w:val="3011032A"/>
    <w:rsid w:val="312204FF"/>
    <w:rsid w:val="31CD2AE7"/>
    <w:rsid w:val="3221784C"/>
    <w:rsid w:val="322F4BD4"/>
    <w:rsid w:val="328F1215"/>
    <w:rsid w:val="32AC6BA0"/>
    <w:rsid w:val="32BA306B"/>
    <w:rsid w:val="32FA33E4"/>
    <w:rsid w:val="352B64A2"/>
    <w:rsid w:val="36B20F39"/>
    <w:rsid w:val="376B702A"/>
    <w:rsid w:val="38EE68E9"/>
    <w:rsid w:val="39043CF3"/>
    <w:rsid w:val="393915DB"/>
    <w:rsid w:val="393F1E9C"/>
    <w:rsid w:val="39CE32CD"/>
    <w:rsid w:val="3A106934"/>
    <w:rsid w:val="3A193C0E"/>
    <w:rsid w:val="3A48086B"/>
    <w:rsid w:val="3A482415"/>
    <w:rsid w:val="3B902ED6"/>
    <w:rsid w:val="3BED0689"/>
    <w:rsid w:val="3C846ECD"/>
    <w:rsid w:val="3E0A6263"/>
    <w:rsid w:val="3E5C6F40"/>
    <w:rsid w:val="3ECD6BF7"/>
    <w:rsid w:val="416F085B"/>
    <w:rsid w:val="41D71467"/>
    <w:rsid w:val="41EF5743"/>
    <w:rsid w:val="41F73355"/>
    <w:rsid w:val="421F46AD"/>
    <w:rsid w:val="4388068B"/>
    <w:rsid w:val="44117F92"/>
    <w:rsid w:val="458710D4"/>
    <w:rsid w:val="45C54392"/>
    <w:rsid w:val="45FD27B4"/>
    <w:rsid w:val="46080139"/>
    <w:rsid w:val="47B46ED0"/>
    <w:rsid w:val="48A333B0"/>
    <w:rsid w:val="497B603F"/>
    <w:rsid w:val="498A3E13"/>
    <w:rsid w:val="498A559E"/>
    <w:rsid w:val="49D5585B"/>
    <w:rsid w:val="49DD672D"/>
    <w:rsid w:val="4B111AB5"/>
    <w:rsid w:val="4B4D612E"/>
    <w:rsid w:val="4B961990"/>
    <w:rsid w:val="4C7418AC"/>
    <w:rsid w:val="4D970DF7"/>
    <w:rsid w:val="4F9A5ABD"/>
    <w:rsid w:val="502405FC"/>
    <w:rsid w:val="50C61DA2"/>
    <w:rsid w:val="51701710"/>
    <w:rsid w:val="51A71C0F"/>
    <w:rsid w:val="530C5CFE"/>
    <w:rsid w:val="534F5DD6"/>
    <w:rsid w:val="53555CE1"/>
    <w:rsid w:val="54540E60"/>
    <w:rsid w:val="54B4794E"/>
    <w:rsid w:val="54C61C6F"/>
    <w:rsid w:val="56392B5E"/>
    <w:rsid w:val="56B56DB4"/>
    <w:rsid w:val="56D21129"/>
    <w:rsid w:val="56F05CB2"/>
    <w:rsid w:val="57A67CB8"/>
    <w:rsid w:val="57E47F75"/>
    <w:rsid w:val="586E2DD3"/>
    <w:rsid w:val="58D35F99"/>
    <w:rsid w:val="58E24009"/>
    <w:rsid w:val="59556574"/>
    <w:rsid w:val="59AC0C7C"/>
    <w:rsid w:val="59D91B86"/>
    <w:rsid w:val="5A1338DD"/>
    <w:rsid w:val="5A6040FB"/>
    <w:rsid w:val="5B7756EE"/>
    <w:rsid w:val="5BCF7D32"/>
    <w:rsid w:val="5C583219"/>
    <w:rsid w:val="5CC44962"/>
    <w:rsid w:val="5DBE4C75"/>
    <w:rsid w:val="5DDE2F65"/>
    <w:rsid w:val="5E5C44DE"/>
    <w:rsid w:val="5E9B6D10"/>
    <w:rsid w:val="5FCD1D80"/>
    <w:rsid w:val="60F8350D"/>
    <w:rsid w:val="61C270B8"/>
    <w:rsid w:val="627633CB"/>
    <w:rsid w:val="62FD127D"/>
    <w:rsid w:val="63D1148A"/>
    <w:rsid w:val="63F36E9D"/>
    <w:rsid w:val="65F738CC"/>
    <w:rsid w:val="660C04E8"/>
    <w:rsid w:val="66AA6951"/>
    <w:rsid w:val="66B766B6"/>
    <w:rsid w:val="676246E7"/>
    <w:rsid w:val="68161E40"/>
    <w:rsid w:val="684A7130"/>
    <w:rsid w:val="6893003F"/>
    <w:rsid w:val="69527908"/>
    <w:rsid w:val="69E33669"/>
    <w:rsid w:val="6A826F13"/>
    <w:rsid w:val="6A9C2A7B"/>
    <w:rsid w:val="6B965895"/>
    <w:rsid w:val="6BB4591A"/>
    <w:rsid w:val="6C29013E"/>
    <w:rsid w:val="6C4F62D9"/>
    <w:rsid w:val="6C891725"/>
    <w:rsid w:val="6CBE71C5"/>
    <w:rsid w:val="6D3F7AF1"/>
    <w:rsid w:val="6E6C09B6"/>
    <w:rsid w:val="6F3F4969"/>
    <w:rsid w:val="71596C30"/>
    <w:rsid w:val="71D04450"/>
    <w:rsid w:val="724061F9"/>
    <w:rsid w:val="72EE408F"/>
    <w:rsid w:val="73161881"/>
    <w:rsid w:val="745D2A44"/>
    <w:rsid w:val="75236D83"/>
    <w:rsid w:val="7582483A"/>
    <w:rsid w:val="7649264C"/>
    <w:rsid w:val="765A1304"/>
    <w:rsid w:val="78847C93"/>
    <w:rsid w:val="78A97071"/>
    <w:rsid w:val="791144ED"/>
    <w:rsid w:val="79CF63C4"/>
    <w:rsid w:val="79FB0FDF"/>
    <w:rsid w:val="7A4F6FC3"/>
    <w:rsid w:val="7A522C58"/>
    <w:rsid w:val="7A583BC1"/>
    <w:rsid w:val="7BA012D7"/>
    <w:rsid w:val="7CA63F1E"/>
    <w:rsid w:val="7D053917"/>
    <w:rsid w:val="7E097AB6"/>
    <w:rsid w:val="7E8075CA"/>
    <w:rsid w:val="7EB83E0E"/>
    <w:rsid w:val="7F1C5C25"/>
    <w:rsid w:val="7F3D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1"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spacing w:before="280" w:after="290" w:line="376" w:lineRule="auto"/>
      <w:outlineLvl w:val="3"/>
    </w:pPr>
    <w:rPr>
      <w:b/>
      <w:bCs/>
      <w:sz w:val="28"/>
      <w:szCs w:val="28"/>
    </w:rPr>
  </w:style>
  <w:style w:type="paragraph" w:styleId="6">
    <w:name w:val="heading 9"/>
    <w:basedOn w:val="1"/>
    <w:next w:val="1"/>
    <w:unhideWhenUsed/>
    <w:qFormat/>
    <w:uiPriority w:val="1"/>
    <w:pPr>
      <w:spacing w:beforeLines="0" w:afterLines="0"/>
      <w:ind w:left="112"/>
      <w:outlineLvl w:val="8"/>
    </w:pPr>
    <w:rPr>
      <w:rFonts w:hint="eastAsia" w:ascii="黑体" w:hAnsi="黑体" w:eastAsia="黑体"/>
      <w:b/>
      <w:sz w:val="21"/>
      <w:szCs w:val="24"/>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toa heading"/>
    <w:basedOn w:val="1"/>
    <w:next w:val="1"/>
    <w:unhideWhenUsed/>
    <w:qFormat/>
    <w:uiPriority w:val="99"/>
    <w:pPr>
      <w:widowControl/>
      <w:spacing w:before="120" w:after="120" w:line="264" w:lineRule="auto"/>
      <w:ind w:firstLine="1572" w:firstLineChars="200"/>
      <w:jc w:val="left"/>
    </w:pPr>
    <w:rPr>
      <w:rFonts w:ascii="Arial" w:hAnsi="Arial" w:eastAsia="Microsoft YaHei UI" w:cs="Tahoma"/>
      <w:color w:val="3F3F3F"/>
      <w:kern w:val="0"/>
      <w:sz w:val="24"/>
      <w:szCs w:val="20"/>
      <w:lang w:val="zh-CN"/>
    </w:rPr>
  </w:style>
  <w:style w:type="paragraph" w:styleId="9">
    <w:name w:val="annotation text"/>
    <w:basedOn w:val="1"/>
    <w:link w:val="51"/>
    <w:qFormat/>
    <w:uiPriority w:val="0"/>
    <w:pPr>
      <w:jc w:val="left"/>
    </w:pPr>
    <w:rPr>
      <w:rFonts w:ascii="Arial" w:hAnsi="Arial" w:eastAsia="黑体" w:cs="Arial"/>
    </w:rPr>
  </w:style>
  <w:style w:type="paragraph" w:styleId="10">
    <w:name w:val="Body Text"/>
    <w:basedOn w:val="1"/>
    <w:next w:val="1"/>
    <w:qFormat/>
    <w:uiPriority w:val="0"/>
    <w:rPr>
      <w:sz w:val="28"/>
    </w:rPr>
  </w:style>
  <w:style w:type="paragraph" w:styleId="11">
    <w:name w:val="Body Text Indent"/>
    <w:basedOn w:val="1"/>
    <w:next w:val="12"/>
    <w:qFormat/>
    <w:uiPriority w:val="0"/>
    <w:pPr>
      <w:ind w:firstLine="645"/>
    </w:pPr>
    <w:rPr>
      <w:rFonts w:ascii="楷体_GB2312" w:eastAsia="楷体_GB2312"/>
      <w:sz w:val="32"/>
    </w:rPr>
  </w:style>
  <w:style w:type="paragraph" w:styleId="12">
    <w:name w:val="envelope return"/>
    <w:basedOn w:val="1"/>
    <w:qFormat/>
    <w:uiPriority w:val="0"/>
    <w:pPr>
      <w:snapToGrid w:val="0"/>
    </w:pPr>
    <w:rPr>
      <w:rFonts w:ascii="Arial" w:hAnsi="Arial"/>
    </w:rPr>
  </w:style>
  <w:style w:type="paragraph" w:styleId="13">
    <w:name w:val="toc 5"/>
    <w:basedOn w:val="1"/>
    <w:next w:val="1"/>
    <w:qFormat/>
    <w:uiPriority w:val="0"/>
    <w:pPr>
      <w:widowControl/>
      <w:ind w:left="1680" w:leftChars="800"/>
    </w:pPr>
    <w:rPr>
      <w:rFonts w:hint="eastAsia" w:ascii="Times New Roman" w:hAnsi="Times New Roman" w:eastAsia="Times New Roman" w:cs="Times New Roman"/>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1"/>
    <w:qFormat/>
    <w:uiPriority w:val="99"/>
    <w:rPr>
      <w:rFonts w:ascii="宋体" w:hAnsi="Courier New" w:eastAsiaTheme="minorEastAsia" w:cstheme="minorBidi"/>
      <w:szCs w:val="22"/>
    </w:rPr>
  </w:style>
  <w:style w:type="paragraph" w:styleId="16">
    <w:name w:val="Date"/>
    <w:basedOn w:val="1"/>
    <w:next w:val="1"/>
    <w:link w:val="48"/>
    <w:qFormat/>
    <w:uiPriority w:val="0"/>
    <w:rPr>
      <w:rFonts w:ascii="Arial" w:hAnsi="Arial" w:eastAsia="宋体" w:cs="Arial"/>
      <w:b/>
      <w:sz w:val="28"/>
    </w:rPr>
  </w:style>
  <w:style w:type="paragraph" w:styleId="17">
    <w:name w:val="Balloon Text"/>
    <w:basedOn w:val="1"/>
    <w:link w:val="35"/>
    <w:semiHidden/>
    <w:unhideWhenUsed/>
    <w:qFormat/>
    <w:uiPriority w:val="99"/>
    <w:rPr>
      <w:sz w:val="18"/>
      <w:szCs w:val="18"/>
    </w:rPr>
  </w:style>
  <w:style w:type="paragraph" w:styleId="18">
    <w:name w:val="footer"/>
    <w:basedOn w:val="1"/>
    <w:link w:val="40"/>
    <w:unhideWhenUsed/>
    <w:qFormat/>
    <w:uiPriority w:val="99"/>
    <w:pPr>
      <w:tabs>
        <w:tab w:val="center" w:pos="4153"/>
        <w:tab w:val="right" w:pos="8306"/>
      </w:tabs>
      <w:snapToGrid w:val="0"/>
      <w:jc w:val="left"/>
    </w:pPr>
    <w:rPr>
      <w:sz w:val="18"/>
      <w:szCs w:val="18"/>
    </w:rPr>
  </w:style>
  <w:style w:type="paragraph" w:styleId="19">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0"/>
    <w:unhideWhenUsed/>
    <w:qFormat/>
    <w:uiPriority w:val="99"/>
    <w:pPr>
      <w:ind w:firstLine="420" w:firstLineChars="100"/>
    </w:pPr>
  </w:style>
  <w:style w:type="paragraph" w:styleId="27">
    <w:name w:val="Body Text First Indent 2"/>
    <w:basedOn w:val="11"/>
    <w:qFormat/>
    <w:uiPriority w:val="0"/>
    <w:pPr>
      <w:ind w:firstLine="420"/>
    </w:pPr>
  </w:style>
  <w:style w:type="table" w:styleId="29">
    <w:name w:val="Table Grid"/>
    <w:basedOn w:val="2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style>
  <w:style w:type="character" w:styleId="33">
    <w:name w:val="Hyperlink"/>
    <w:basedOn w:val="30"/>
    <w:unhideWhenUsed/>
    <w:qFormat/>
    <w:uiPriority w:val="99"/>
    <w:rPr>
      <w:color w:val="0000FF" w:themeColor="hyperlink"/>
      <w:u w:val="single"/>
    </w:rPr>
  </w:style>
  <w:style w:type="character" w:styleId="34">
    <w:name w:val="annotation reference"/>
    <w:basedOn w:val="30"/>
    <w:semiHidden/>
    <w:unhideWhenUsed/>
    <w:qFormat/>
    <w:uiPriority w:val="99"/>
    <w:rPr>
      <w:sz w:val="21"/>
      <w:szCs w:val="21"/>
    </w:rPr>
  </w:style>
  <w:style w:type="character" w:customStyle="1" w:styleId="35">
    <w:name w:val="批注框文本 Char"/>
    <w:basedOn w:val="30"/>
    <w:link w:val="17"/>
    <w:semiHidden/>
    <w:qFormat/>
    <w:uiPriority w:val="99"/>
    <w:rPr>
      <w:rFonts w:ascii="@仿宋_GB2312" w:hAnsi="@仿宋_GB2312" w:eastAsia="@仿宋_GB2312" w:cs="@仿宋_GB2312"/>
      <w:sz w:val="18"/>
      <w:szCs w:val="18"/>
    </w:rPr>
  </w:style>
  <w:style w:type="paragraph" w:customStyle="1" w:styleId="36">
    <w:name w:val="正文（缩进）"/>
    <w:basedOn w:val="1"/>
    <w:qFormat/>
    <w:uiPriority w:val="0"/>
    <w:pPr>
      <w:widowControl/>
      <w:spacing w:before="156" w:after="156"/>
      <w:ind w:firstLine="480" w:firstLineChars="200"/>
      <w:jc w:val="left"/>
    </w:pPr>
    <w:rPr>
      <w:kern w:val="0"/>
      <w:sz w:val="24"/>
      <w:szCs w:val="24"/>
    </w:rPr>
  </w:style>
  <w:style w:type="paragraph" w:customStyle="1" w:styleId="37">
    <w:name w:val="xl31"/>
    <w:basedOn w:val="1"/>
    <w:qFormat/>
    <w:uiPriority w:val="0"/>
    <w:pPr>
      <w:widowControl/>
      <w:spacing w:before="100" w:beforeAutospacing="1" w:after="100" w:afterAutospacing="1"/>
      <w:jc w:val="center"/>
    </w:pPr>
    <w:rPr>
      <w:b/>
      <w:bCs/>
      <w:kern w:val="0"/>
      <w:sz w:val="28"/>
      <w:szCs w:val="28"/>
    </w:rPr>
  </w:style>
  <w:style w:type="paragraph" w:customStyle="1" w:styleId="38">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9">
    <w:name w:val="页眉 Char"/>
    <w:basedOn w:val="30"/>
    <w:link w:val="19"/>
    <w:qFormat/>
    <w:uiPriority w:val="99"/>
    <w:rPr>
      <w:rFonts w:ascii="@仿宋_GB2312" w:hAnsi="@仿宋_GB2312" w:eastAsia="@仿宋_GB2312" w:cs="@仿宋_GB2312"/>
      <w:sz w:val="18"/>
      <w:szCs w:val="18"/>
    </w:rPr>
  </w:style>
  <w:style w:type="character" w:customStyle="1" w:styleId="40">
    <w:name w:val="页脚 Char"/>
    <w:basedOn w:val="30"/>
    <w:link w:val="18"/>
    <w:qFormat/>
    <w:uiPriority w:val="99"/>
    <w:rPr>
      <w:rFonts w:ascii="@仿宋_GB2312" w:hAnsi="@仿宋_GB2312" w:eastAsia="@仿宋_GB2312" w:cs="@仿宋_GB2312"/>
      <w:sz w:val="18"/>
      <w:szCs w:val="18"/>
    </w:rPr>
  </w:style>
  <w:style w:type="character" w:customStyle="1" w:styleId="41">
    <w:name w:val="纯文本 Char"/>
    <w:link w:val="15"/>
    <w:qFormat/>
    <w:uiPriority w:val="0"/>
    <w:rPr>
      <w:rFonts w:ascii="宋体" w:hAnsi="Courier New"/>
    </w:rPr>
  </w:style>
  <w:style w:type="character" w:customStyle="1" w:styleId="42">
    <w:name w:val="纯文本 字符1"/>
    <w:basedOn w:val="30"/>
    <w:semiHidden/>
    <w:qFormat/>
    <w:uiPriority w:val="99"/>
    <w:rPr>
      <w:rFonts w:hAnsi="Courier New" w:cs="Courier New" w:asciiTheme="minorEastAsia"/>
      <w:szCs w:val="20"/>
    </w:rPr>
  </w:style>
  <w:style w:type="character" w:customStyle="1" w:styleId="43">
    <w:name w:val="未处理的提及1"/>
    <w:basedOn w:val="30"/>
    <w:semiHidden/>
    <w:unhideWhenUsed/>
    <w:qFormat/>
    <w:uiPriority w:val="99"/>
    <w:rPr>
      <w:color w:val="605E5C"/>
      <w:shd w:val="clear" w:color="auto" w:fill="E1DFDD"/>
    </w:rPr>
  </w:style>
  <w:style w:type="paragraph" w:styleId="44">
    <w:name w:val="List Paragraph"/>
    <w:basedOn w:val="1"/>
    <w:qFormat/>
    <w:uiPriority w:val="34"/>
    <w:pPr>
      <w:ind w:firstLine="420" w:firstLineChars="200"/>
    </w:pPr>
  </w:style>
  <w:style w:type="paragraph" w:customStyle="1" w:styleId="45">
    <w:name w:val="Char Char Char Char Char Char Char1 Char"/>
    <w:basedOn w:val="1"/>
    <w:qFormat/>
    <w:uiPriority w:val="0"/>
    <w:rPr>
      <w:rFonts w:ascii="Arial" w:hAnsi="Arial" w:eastAsia="宋体" w:cs="Arial"/>
      <w:sz w:val="24"/>
    </w:rPr>
  </w:style>
  <w:style w:type="table" w:customStyle="1" w:styleId="46">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日期 字符"/>
    <w:basedOn w:val="30"/>
    <w:semiHidden/>
    <w:qFormat/>
    <w:uiPriority w:val="99"/>
    <w:rPr>
      <w:rFonts w:ascii="@仿宋_GB2312" w:hAnsi="@仿宋_GB2312" w:eastAsia="@仿宋_GB2312" w:cs="@仿宋_GB2312"/>
      <w:szCs w:val="20"/>
    </w:rPr>
  </w:style>
  <w:style w:type="character" w:customStyle="1" w:styleId="48">
    <w:name w:val="日期 Char"/>
    <w:link w:val="16"/>
    <w:qFormat/>
    <w:uiPriority w:val="0"/>
    <w:rPr>
      <w:rFonts w:ascii="Arial" w:hAnsi="Arial" w:eastAsia="宋体" w:cs="Arial"/>
      <w:b/>
      <w:sz w:val="28"/>
      <w:szCs w:val="20"/>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批注文字 Char"/>
    <w:basedOn w:val="30"/>
    <w:semiHidden/>
    <w:qFormat/>
    <w:uiPriority w:val="99"/>
    <w:rPr>
      <w:rFonts w:ascii="@仿宋_GB2312" w:hAnsi="@仿宋_GB2312" w:eastAsia="@仿宋_GB2312" w:cs="@仿宋_GB2312"/>
      <w:szCs w:val="20"/>
    </w:rPr>
  </w:style>
  <w:style w:type="character" w:customStyle="1" w:styleId="51">
    <w:name w:val="批注文字 Char1"/>
    <w:link w:val="9"/>
    <w:qFormat/>
    <w:uiPriority w:val="0"/>
    <w:rPr>
      <w:rFonts w:ascii="Arial" w:hAnsi="Arial" w:eastAsia="黑体" w:cs="Arial"/>
      <w:szCs w:val="20"/>
    </w:rPr>
  </w:style>
  <w:style w:type="character" w:customStyle="1" w:styleId="52">
    <w:name w:val="标题 1 Char"/>
    <w:basedOn w:val="30"/>
    <w:link w:val="2"/>
    <w:qFormat/>
    <w:uiPriority w:val="9"/>
    <w:rPr>
      <w:rFonts w:ascii="@仿宋_GB2312" w:hAnsi="@仿宋_GB2312" w:eastAsia="@仿宋_GB2312" w:cs="@仿宋_GB2312"/>
      <w:b/>
      <w:bCs/>
      <w:kern w:val="44"/>
      <w:sz w:val="44"/>
      <w:szCs w:val="44"/>
    </w:rPr>
  </w:style>
  <w:style w:type="paragraph" w:customStyle="1" w:styleId="5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54">
    <w:name w:val="标题 3 Char"/>
    <w:basedOn w:val="30"/>
    <w:link w:val="4"/>
    <w:semiHidden/>
    <w:qFormat/>
    <w:uiPriority w:val="9"/>
    <w:rPr>
      <w:rFonts w:ascii="@仿宋_GB2312" w:hAnsi="@仿宋_GB2312" w:eastAsia="@仿宋_GB2312" w:cs="@仿宋_GB2312"/>
      <w:b/>
      <w:bCs/>
      <w:sz w:val="32"/>
      <w:szCs w:val="32"/>
    </w:rPr>
  </w:style>
  <w:style w:type="character" w:customStyle="1" w:styleId="55">
    <w:name w:val="fontstyle01"/>
    <w:basedOn w:val="30"/>
    <w:qFormat/>
    <w:uiPriority w:val="0"/>
    <w:rPr>
      <w:rFonts w:hint="eastAsia" w:ascii="宋体" w:hAnsi="宋体" w:eastAsia="宋体"/>
      <w:color w:val="000000"/>
      <w:sz w:val="22"/>
      <w:szCs w:val="22"/>
    </w:rPr>
  </w:style>
  <w:style w:type="character" w:customStyle="1" w:styleId="56">
    <w:name w:val="fontstyle21"/>
    <w:basedOn w:val="30"/>
    <w:qFormat/>
    <w:uiPriority w:val="0"/>
    <w:rPr>
      <w:rFonts w:hint="default" w:ascii="TimesNewRomanPSMT" w:hAnsi="TimesNewRomanPSMT"/>
      <w:color w:val="000000"/>
      <w:sz w:val="22"/>
      <w:szCs w:val="22"/>
    </w:rPr>
  </w:style>
  <w:style w:type="character" w:customStyle="1" w:styleId="5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8">
    <w:name w:val="标题 4 字符"/>
    <w:basedOn w:val="30"/>
    <w:semiHidden/>
    <w:qFormat/>
    <w:uiPriority w:val="9"/>
    <w:rPr>
      <w:rFonts w:asciiTheme="majorHAnsi" w:hAnsiTheme="majorHAnsi" w:eastAsiaTheme="majorEastAsia" w:cstheme="majorBidi"/>
      <w:b/>
      <w:bCs/>
      <w:sz w:val="28"/>
      <w:szCs w:val="28"/>
    </w:rPr>
  </w:style>
  <w:style w:type="character" w:customStyle="1" w:styleId="59">
    <w:name w:val="标题 4 Char"/>
    <w:link w:val="5"/>
    <w:qFormat/>
    <w:uiPriority w:val="0"/>
    <w:rPr>
      <w:rFonts w:ascii="@仿宋_GB2312" w:hAnsi="@仿宋_GB2312" w:eastAsia="@仿宋_GB2312" w:cs="@仿宋_GB2312"/>
      <w:b/>
      <w:bCs/>
      <w:sz w:val="28"/>
      <w:szCs w:val="28"/>
    </w:rPr>
  </w:style>
  <w:style w:type="character" w:customStyle="1" w:styleId="60">
    <w:name w:val="HTML 预设格式 Char"/>
    <w:basedOn w:val="30"/>
    <w:link w:val="22"/>
    <w:qFormat/>
    <w:uiPriority w:val="99"/>
    <w:rPr>
      <w:rFonts w:ascii="宋体" w:hAnsi="宋体" w:cs="宋体"/>
      <w:sz w:val="24"/>
      <w:szCs w:val="24"/>
    </w:rPr>
  </w:style>
  <w:style w:type="paragraph" w:customStyle="1" w:styleId="61">
    <w:name w:val="样式1"/>
    <w:basedOn w:val="1"/>
    <w:qFormat/>
    <w:uiPriority w:val="0"/>
    <w:pPr>
      <w:widowControl/>
      <w:spacing w:line="440" w:lineRule="exact"/>
      <w:ind w:left="100" w:leftChars="100"/>
    </w:pPr>
    <w:rPr>
      <w:rFonts w:hint="eastAsia" w:ascii="宋体" w:hAnsi="宋体" w:eastAsia="宋体" w:cs="Times New Roman"/>
      <w:sz w:val="24"/>
    </w:rPr>
  </w:style>
  <w:style w:type="paragraph" w:customStyle="1" w:styleId="62">
    <w:name w:val="_Style 5"/>
    <w:basedOn w:val="1"/>
    <w:qFormat/>
    <w:uiPriority w:val="34"/>
    <w:pPr>
      <w:ind w:firstLine="420" w:firstLineChars="200"/>
    </w:pPr>
    <w:rPr>
      <w:rFonts w:ascii="Calibri" w:hAnsi="Calibri"/>
      <w:szCs w:val="22"/>
    </w:rPr>
  </w:style>
  <w:style w:type="paragraph" w:customStyle="1" w:styleId="63">
    <w:name w:val="Table Paragraph"/>
    <w:basedOn w:val="1"/>
    <w:unhideWhenUsed/>
    <w:qFormat/>
    <w:uiPriority w:val="1"/>
    <w:pPr>
      <w:spacing w:beforeLines="0" w:afterLines="0"/>
    </w:pPr>
    <w:rPr>
      <w:rFonts w:hint="default"/>
      <w:sz w:val="24"/>
      <w:szCs w:val="24"/>
    </w:rPr>
  </w:style>
  <w:style w:type="paragraph" w:customStyle="1" w:styleId="64">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93B7E-6024-4E4C-A038-64689DC3081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43</Pages>
  <Words>21051</Words>
  <Characters>22351</Characters>
  <Lines>183</Lines>
  <Paragraphs>51</Paragraphs>
  <TotalTime>1</TotalTime>
  <ScaleCrop>false</ScaleCrop>
  <LinksUpToDate>false</LinksUpToDate>
  <CharactersWithSpaces>23175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2022-11-02T08:49:00Z</dcterms:created>
  <dc:creator>Anakin</dc:creator>
  <cp:lastModifiedBy>冰河洗剑</cp:lastModifiedBy>
  <cp:lastPrinted>2022-11-02T07:39:00Z</cp:lastPrinted>
  <dcterms:modified xsi:type="dcterms:W3CDTF">2023-10-14T08:39:12Z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3EC27FBD84E54D6BB41CD51510E2025D</vt:lpwstr>
  </property>
</Properties>
</file>